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за партију 5 – услуге чишћења зграда</w:t>
      </w:r>
      <w:r w:rsidR="009D140B" w:rsidRPr="009376C3">
        <w:rPr>
          <w:bCs/>
          <w:iCs/>
          <w:lang w:val="sr-Cyrl-RS"/>
        </w:rPr>
        <w:t xml:space="preserve"> Пореске управе - Регионално</w:t>
      </w:r>
      <w:r w:rsidR="00C40D5B">
        <w:rPr>
          <w:bCs/>
          <w:iCs/>
          <w:lang w:val="sr-Cyrl-RS"/>
        </w:rPr>
        <w:t>г</w:t>
      </w:r>
      <w:r w:rsidR="009D140B" w:rsidRPr="009376C3">
        <w:rPr>
          <w:bCs/>
          <w:iCs/>
          <w:lang w:val="sr-Cyrl-RS"/>
        </w:rPr>
        <w:t xml:space="preserve"> одељењ</w:t>
      </w:r>
      <w:r w:rsidR="00C40D5B">
        <w:rPr>
          <w:bCs/>
          <w:iCs/>
          <w:lang w:val="sr-Cyrl-RS"/>
        </w:rPr>
        <w:t>а</w:t>
      </w:r>
      <w:r w:rsidR="00D02E6A">
        <w:rPr>
          <w:bCs/>
          <w:iCs/>
          <w:lang w:val="en-US"/>
        </w:rPr>
        <w:t xml:space="preserve"> </w:t>
      </w:r>
      <w:r w:rsidR="00D02E6A">
        <w:rPr>
          <w:bCs/>
          <w:iCs/>
          <w:lang w:val="sr-Cyrl-RS"/>
        </w:rPr>
        <w:t>за материјалне ресурсе</w:t>
      </w:r>
      <w:r w:rsidR="009D140B" w:rsidRPr="009376C3">
        <w:rPr>
          <w:bCs/>
          <w:iCs/>
          <w:lang w:val="sr-Cyrl-RS"/>
        </w:rPr>
        <w:t xml:space="preserve"> Нови Сад</w:t>
      </w:r>
      <w:r w:rsidR="003519CF">
        <w:rPr>
          <w:bCs/>
          <w:iCs/>
          <w:lang w:val="sr-Cyrl-RS"/>
        </w:rPr>
        <w:t>,</w:t>
      </w:r>
      <w:r w:rsidR="009D140B" w:rsidRPr="009376C3">
        <w:rPr>
          <w:bCs/>
          <w:iCs/>
          <w:lang w:val="sr-Cyrl-RS"/>
        </w:rPr>
        <w:t xml:space="preserve"> са припадајућим </w:t>
      </w:r>
      <w:r w:rsidR="00641BA7">
        <w:rPr>
          <w:bCs/>
          <w:iCs/>
          <w:lang w:val="sr-Cyrl-RS"/>
        </w:rPr>
        <w:t>организационим јединицама</w:t>
      </w:r>
      <w:r w:rsidR="004A0CAE">
        <w:rPr>
          <w:lang w:val="sr-Cyrl-RS"/>
        </w:rPr>
        <w:t xml:space="preserve">,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641BA7">
              <w:rPr>
                <w:lang w:val="en-US" w:eastAsia="sr-Latn-RS"/>
              </w:rPr>
              <w:t xml:space="preserve"> </w:t>
            </w:r>
            <w:r w:rsidR="00641BA7">
              <w:rPr>
                <w:lang w:val="sr-Cyrl-RS" w:eastAsia="sr-Latn-RS"/>
              </w:rPr>
              <w:t>за материјалне ресурсе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>
              <w:rPr>
                <w:color w:val="000000"/>
                <w:lang w:val="en-U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D322A4">
              <w:rPr>
                <w:color w:val="000000"/>
                <w:lang w:val="sr-Cyrl-RS"/>
              </w:rPr>
              <w:t>Новом Саду, Футошка број 35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641BA7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 w:rsidR="00F963D5"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– за потребе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Регионално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г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одељењ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а за материјалне ресурсе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,</w:t>
            </w:r>
            <w:r w:rsidR="009D140B"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припадајућим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организационим јединицама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734C0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734C03">
              <w:rPr>
                <w:color w:val="000000"/>
                <w:lang w:val="en-US"/>
              </w:rPr>
              <w:t>300.746,88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734C03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734C03">
              <w:rPr>
                <w:lang w:val="en-US" w:eastAsia="sr-Latn-RS"/>
              </w:rPr>
              <w:t>19.03.2019.</w:t>
            </w:r>
            <w:bookmarkStart w:id="0" w:name="_GoBack"/>
            <w:bookmarkEnd w:id="0"/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FA0C86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годину дана, почевши од 01.04.2019.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4C03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322A4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5401-17D8-4430-9B54-3EC4BDD03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14</cp:revision>
  <cp:lastPrinted>2017-07-13T10:41:00Z</cp:lastPrinted>
  <dcterms:created xsi:type="dcterms:W3CDTF">2017-08-30T10:38:00Z</dcterms:created>
  <dcterms:modified xsi:type="dcterms:W3CDTF">2019-03-20T13:59:00Z</dcterms:modified>
</cp:coreProperties>
</file>