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011696" w:rsidRDefault="009C2AD2">
      <w:pPr>
        <w:rPr>
          <w:lang w:val="sr-Cyrl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FA3569" w:rsidRPr="00FA3569">
        <w:rPr>
          <w:lang w:val="sr-Latn-RS"/>
        </w:rPr>
        <w:t>200-404-01-00320/2018-K0132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FA3569">
        <w:rPr>
          <w:lang w:val="sr-Cyrl-RS"/>
        </w:rPr>
        <w:t>25</w:t>
      </w:r>
      <w:r w:rsidR="00011696" w:rsidRPr="00FA3569">
        <w:rPr>
          <w:lang w:val="sr-Latn-RS"/>
        </w:rPr>
        <w:t>.0</w:t>
      </w:r>
      <w:r w:rsidR="00011696" w:rsidRPr="00FA3569">
        <w:rPr>
          <w:lang w:val="sr-Cyrl-RS"/>
        </w:rPr>
        <w:t>1</w:t>
      </w:r>
      <w:r w:rsidR="00011696" w:rsidRPr="00011696">
        <w:rPr>
          <w:lang w:val="sr-Latn-RS"/>
        </w:rPr>
        <w:t>.201</w:t>
      </w:r>
      <w:r w:rsidR="00011696">
        <w:rPr>
          <w:lang w:val="sr-Cyrl-RS"/>
        </w:rPr>
        <w:t>9.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 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r w:rsidRPr="00FF5E1A">
        <w:rPr>
          <w:b/>
          <w:bCs/>
          <w:spacing w:val="1"/>
        </w:rPr>
        <w:t xml:space="preserve"> </w:t>
      </w:r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>
        <w:t xml:space="preserve">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NAZIV_ADRESA_NAR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  <w:r w:rsidR="00FE726A" w:rsidRPr="00FE726A">
        <w:rPr>
          <w:lang w:val="sr-Cyrl-RS"/>
        </w:rPr>
        <w:t xml:space="preserve"> Београд</w:t>
      </w:r>
      <w:r w:rsidR="00FE726A" w:rsidRPr="00FE726A">
        <w:rPr>
          <w:lang w:val="sr-Cyrl-CS"/>
        </w:rPr>
        <w:t>, Саве Машковића 3-5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r w:rsidR="00A049E9" w:rsidRPr="00A049E9">
        <w:rPr>
          <w:bCs/>
          <w:lang w:val="en-US"/>
        </w:rPr>
        <w:t>http://www.purs.gov.rs/javne-nabavke.html</w:t>
      </w:r>
      <w:bookmarkStart w:id="0" w:name="_GoBack"/>
      <w:bookmarkEnd w:id="0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>
        <w:rPr>
          <w:color w:val="000000"/>
        </w:rPr>
        <w:t>:</w:t>
      </w:r>
      <w:r>
        <w:rPr>
          <w:color w:val="000000"/>
          <w:spacing w:val="1"/>
          <w:lang w:val="sr-Latn-RS"/>
        </w:rPr>
        <w:t xml:space="preserve"> </w:t>
      </w:r>
      <w:r>
        <w:rPr>
          <w:color w:val="000000"/>
          <w:spacing w:val="1"/>
          <w:lang w:val="sr-Latn-RS"/>
        </w:rPr>
        <w:fldChar w:fldCharType="begin"/>
      </w:r>
      <w:r>
        <w:rPr>
          <w:color w:val="000000"/>
          <w:spacing w:val="1"/>
          <w:lang w:val="sr-Latn-RS"/>
        </w:rPr>
        <w:instrText xml:space="preserve"> DOCPROPERTY  VRSTA_POSTUPKA_JN  \* MERGEFORMAT </w:instrText>
      </w:r>
      <w:r>
        <w:rPr>
          <w:color w:val="000000"/>
          <w:spacing w:val="1"/>
          <w:lang w:val="sr-Latn-RS"/>
        </w:rPr>
        <w:fldChar w:fldCharType="separate"/>
      </w:r>
      <w:r>
        <w:rPr>
          <w:color w:val="000000"/>
          <w:spacing w:val="1"/>
          <w:lang w:val="sr-Latn-RS"/>
        </w:rPr>
        <w:t>Отворени</w:t>
      </w:r>
      <w:r>
        <w:fldChar w:fldCharType="end"/>
      </w:r>
      <w:r w:rsidR="00FE726A">
        <w:rPr>
          <w:lang w:val="sr-Cyrl-RS"/>
        </w:rPr>
        <w:t xml:space="preserve"> поступак.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011696">
        <w:rPr>
          <w:bCs/>
          <w:szCs w:val="20"/>
          <w:lang w:val="sr-Cyrl-RS"/>
        </w:rPr>
        <w:t>услуге</w:t>
      </w:r>
      <w:r w:rsidR="00FE726A" w:rsidRPr="00FE726A">
        <w:rPr>
          <w:bCs/>
          <w:szCs w:val="20"/>
          <w:lang w:val="sr-Cyrl-RS"/>
        </w:rPr>
        <w:t>.</w:t>
      </w:r>
    </w:p>
    <w:p w:rsidR="00FE726A" w:rsidRPr="00FE726A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Pr="00FE726A">
        <w:rPr>
          <w:lang w:val="sr-Cyrl-RS"/>
        </w:rPr>
        <w:tab/>
      </w:r>
      <w:r w:rsidRPr="00FE726A">
        <w:rPr>
          <w:lang w:val="sr-Cyrl-CS"/>
        </w:rPr>
        <w:t xml:space="preserve">Предмет јавне набавке су </w:t>
      </w:r>
      <w:r w:rsidR="00011696" w:rsidRPr="00011696">
        <w:rPr>
          <w:bCs/>
          <w:szCs w:val="20"/>
          <w:lang w:val="sr-Cyrl-RS"/>
        </w:rPr>
        <w:t>услуге - текуће одржавање и поправка моторних возила за Руму, по партијама</w:t>
      </w:r>
      <w:r w:rsidR="00011696">
        <w:rPr>
          <w:bCs/>
          <w:szCs w:val="20"/>
          <w:lang w:val="sr-Cyrl-RS"/>
        </w:rPr>
        <w:t>, ЈН 200/37/2018.</w:t>
      </w:r>
    </w:p>
    <w:p w:rsidR="00011696" w:rsidRDefault="00FE726A" w:rsidP="00011696">
      <w:pPr>
        <w:ind w:firstLine="720"/>
        <w:jc w:val="both"/>
        <w:rPr>
          <w:szCs w:val="20"/>
          <w:lang w:val="sr-Cyrl-C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</w:p>
    <w:p w:rsidR="00011696" w:rsidRPr="00011696" w:rsidRDefault="00011696" w:rsidP="00011696">
      <w:pPr>
        <w:ind w:firstLine="720"/>
        <w:jc w:val="both"/>
        <w:rPr>
          <w:lang w:val="sr-Cyrl-CS"/>
        </w:rPr>
      </w:pPr>
      <w:r w:rsidRPr="00011696">
        <w:rPr>
          <w:b/>
          <w:lang w:val="sr-Cyrl-RS"/>
        </w:rPr>
        <w:t xml:space="preserve">Партија 1: </w:t>
      </w:r>
      <w:r w:rsidRPr="00011696">
        <w:rPr>
          <w:lang w:val="sr-Cyrl-CS"/>
        </w:rPr>
        <w:t>Аутомеханичарске и аутоелектричарске услуге - назив и ознака из општег речника набавки је 50112100-4 - услуге поправке аутомобила;</w:t>
      </w:r>
    </w:p>
    <w:p w:rsidR="00011696" w:rsidRPr="00011696" w:rsidRDefault="00011696" w:rsidP="00011696">
      <w:pPr>
        <w:ind w:firstLine="360"/>
        <w:jc w:val="both"/>
        <w:rPr>
          <w:lang w:val="sr-Cyrl-RS"/>
        </w:rPr>
      </w:pPr>
      <w:r w:rsidRPr="00011696">
        <w:rPr>
          <w:b/>
          <w:lang w:val="sr-Cyrl-RS"/>
        </w:rPr>
        <w:t xml:space="preserve">     </w:t>
      </w:r>
      <w:r w:rsidRPr="00011696">
        <w:rPr>
          <w:b/>
          <w:lang w:val="sr-Cyrl-CS"/>
        </w:rPr>
        <w:t xml:space="preserve">Партија 2: </w:t>
      </w:r>
      <w:r w:rsidRPr="00011696">
        <w:rPr>
          <w:lang w:val="sr-Cyrl-CS"/>
        </w:rPr>
        <w:t>Вулканизерске услуге</w:t>
      </w:r>
      <w:r w:rsidRPr="00011696">
        <w:rPr>
          <w:lang w:val="sr-Cyrl-RS"/>
        </w:rPr>
        <w:t xml:space="preserve"> - </w:t>
      </w:r>
      <w:r w:rsidRPr="00011696">
        <w:rPr>
          <w:lang w:val="sr-Cyrl-CS"/>
        </w:rPr>
        <w:t>назив и ознака из општег речника набавки је 50116500-6 - услуге поправке гума, укључујући монтажу и центрирање</w:t>
      </w:r>
      <w:r w:rsidRPr="00011696">
        <w:rPr>
          <w:lang w:val="sr-Cyrl-RS"/>
        </w:rPr>
        <w:t>;</w:t>
      </w:r>
    </w:p>
    <w:p w:rsidR="00011696" w:rsidRPr="00011696" w:rsidRDefault="00011696" w:rsidP="00011696">
      <w:pPr>
        <w:widowControl w:val="0"/>
        <w:tabs>
          <w:tab w:val="left" w:pos="709"/>
          <w:tab w:val="left" w:pos="1440"/>
          <w:tab w:val="left" w:pos="6735"/>
        </w:tabs>
        <w:jc w:val="both"/>
        <w:rPr>
          <w:lang w:val="sr-Cyrl-CS"/>
        </w:rPr>
      </w:pPr>
      <w:r w:rsidRPr="00011696">
        <w:rPr>
          <w:color w:val="000000"/>
          <w:lang w:val="sr-Cyrl-RS"/>
        </w:rPr>
        <w:tab/>
      </w:r>
      <w:r w:rsidRPr="00011696">
        <w:rPr>
          <w:b/>
          <w:color w:val="000000"/>
          <w:lang w:val="sr-Cyrl-RS"/>
        </w:rPr>
        <w:t>Партија 3:</w:t>
      </w:r>
      <w:r w:rsidRPr="00011696">
        <w:rPr>
          <w:color w:val="000000"/>
          <w:lang w:val="sr-Cyrl-RS"/>
        </w:rPr>
        <w:t xml:space="preserve"> Услуге прања возила - </w:t>
      </w:r>
      <w:r w:rsidRPr="00011696">
        <w:rPr>
          <w:lang w:val="sr-Cyrl-CS"/>
        </w:rPr>
        <w:t>назив и ознака из општег речника набавки је 50112300</w:t>
      </w:r>
      <w:r w:rsidRPr="00011696">
        <w:rPr>
          <w:lang w:val="sr-Cyrl-RS"/>
        </w:rPr>
        <w:t xml:space="preserve">-6 </w:t>
      </w:r>
      <w:r w:rsidRPr="00011696">
        <w:rPr>
          <w:lang w:val="sr-Cyrl-CS"/>
        </w:rPr>
        <w:t xml:space="preserve"> - прање аутомобила и сличне услуге</w:t>
      </w:r>
      <w:r w:rsidRPr="00011696">
        <w:rPr>
          <w:lang w:val="sr-Cyrl-RS"/>
        </w:rPr>
        <w:t>;</w:t>
      </w:r>
    </w:p>
    <w:p w:rsidR="00011696" w:rsidRPr="00011696" w:rsidRDefault="00011696" w:rsidP="00011696">
      <w:pPr>
        <w:widowControl w:val="0"/>
        <w:tabs>
          <w:tab w:val="left" w:pos="709"/>
          <w:tab w:val="left" w:pos="1440"/>
          <w:tab w:val="left" w:pos="6735"/>
        </w:tabs>
        <w:jc w:val="both"/>
        <w:rPr>
          <w:lang w:val="sr-Cyrl-RS"/>
        </w:rPr>
      </w:pPr>
      <w:r w:rsidRPr="00011696">
        <w:rPr>
          <w:color w:val="000000"/>
          <w:lang w:val="sr-Cyrl-RS"/>
        </w:rPr>
        <w:tab/>
      </w:r>
      <w:r w:rsidRPr="00011696">
        <w:rPr>
          <w:b/>
          <w:color w:val="000000"/>
          <w:lang w:val="sr-Cyrl-RS"/>
        </w:rPr>
        <w:t>Партија 4:</w:t>
      </w:r>
      <w:r w:rsidRPr="00011696">
        <w:rPr>
          <w:lang w:val="sr-Cyrl-RS"/>
        </w:rPr>
        <w:t xml:space="preserve"> </w:t>
      </w:r>
      <w:r w:rsidRPr="00011696">
        <w:rPr>
          <w:color w:val="000000"/>
          <w:lang w:val="sr-Cyrl-RS"/>
        </w:rPr>
        <w:t xml:space="preserve">Услуге техничког прегледа возила - </w:t>
      </w:r>
      <w:r w:rsidRPr="00011696">
        <w:rPr>
          <w:lang w:val="sr-Cyrl-CS"/>
        </w:rPr>
        <w:t>назив и ознака из општег речника набавки је  50112000 -</w:t>
      </w:r>
      <w:r w:rsidRPr="00011696">
        <w:rPr>
          <w:lang w:val="sr-Latn-RS"/>
        </w:rPr>
        <w:t>3</w:t>
      </w:r>
      <w:r w:rsidRPr="00011696">
        <w:rPr>
          <w:lang w:val="sr-Cyrl-CS"/>
        </w:rPr>
        <w:t xml:space="preserve"> услуге поправке и одржавања аутомобила</w:t>
      </w:r>
      <w:r w:rsidRPr="00011696">
        <w:rPr>
          <w:lang w:val="sr-Cyrl-RS"/>
        </w:rPr>
        <w:t>.</w:t>
      </w:r>
    </w:p>
    <w:p w:rsidR="00FE726A" w:rsidRDefault="00FE726A" w:rsidP="00011696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Pr="00FE726A">
        <w:rPr>
          <w:lang w:val="sr-Cyrl-RS"/>
        </w:rPr>
        <w:t xml:space="preserve"> </w:t>
      </w:r>
    </w:p>
    <w:p w:rsidR="00011696" w:rsidRPr="00011696" w:rsidRDefault="00011696" w:rsidP="00011696">
      <w:pPr>
        <w:ind w:firstLine="720"/>
        <w:jc w:val="both"/>
        <w:rPr>
          <w:lang w:val="sr-Cyrl-RS"/>
        </w:rPr>
      </w:pPr>
      <w:r w:rsidRPr="00011696">
        <w:rPr>
          <w:lang w:val="sr-Cyrl-CS"/>
        </w:rPr>
        <w:t xml:space="preserve">Укупна процењена вредност јавне набавке износи </w:t>
      </w:r>
      <w:r w:rsidRPr="00011696">
        <w:rPr>
          <w:lang w:val="sr-Cyrl-RS"/>
        </w:rPr>
        <w:t>1</w:t>
      </w:r>
      <w:r w:rsidRPr="00011696">
        <w:rPr>
          <w:rFonts w:eastAsia="Calibri"/>
          <w:szCs w:val="20"/>
          <w:lang w:val="sr-Cyrl-RS" w:eastAsia="sr-Latn-RS"/>
        </w:rPr>
        <w:t>.000</w:t>
      </w:r>
      <w:r w:rsidRPr="00011696">
        <w:rPr>
          <w:rFonts w:eastAsia="Calibri"/>
          <w:szCs w:val="20"/>
          <w:lang w:val="sr-Latn-RS" w:eastAsia="sr-Latn-RS"/>
        </w:rPr>
        <w:t>.000,00</w:t>
      </w:r>
      <w:r w:rsidRPr="00011696">
        <w:rPr>
          <w:rFonts w:eastAsia="Calibri"/>
          <w:szCs w:val="20"/>
          <w:lang w:val="sr-Cyrl-CS" w:eastAsia="sr-Latn-RS"/>
        </w:rPr>
        <w:t xml:space="preserve"> </w:t>
      </w:r>
      <w:r w:rsidRPr="00011696">
        <w:rPr>
          <w:lang w:val="sr-Cyrl-CS"/>
        </w:rPr>
        <w:t>динара без ПДВ-а</w:t>
      </w:r>
      <w:r w:rsidRPr="00011696">
        <w:rPr>
          <w:lang w:val="sr-Cyrl-RS"/>
        </w:rPr>
        <w:t>.</w:t>
      </w:r>
    </w:p>
    <w:p w:rsidR="00FA3569" w:rsidRDefault="00011696" w:rsidP="00011696">
      <w:pPr>
        <w:tabs>
          <w:tab w:val="left" w:pos="0"/>
        </w:tabs>
        <w:jc w:val="both"/>
        <w:rPr>
          <w:lang w:val="sr-Latn-RS"/>
        </w:rPr>
      </w:pPr>
      <w:r w:rsidRPr="00011696">
        <w:rPr>
          <w:lang w:val="sr-Cyrl-RS"/>
        </w:rPr>
        <w:t xml:space="preserve">             </w:t>
      </w:r>
      <w:r w:rsidRPr="00011696">
        <w:rPr>
          <w:lang w:val="sr-Cyrl-CS"/>
        </w:rPr>
        <w:t xml:space="preserve">- Процењена вредност партије </w:t>
      </w:r>
      <w:r w:rsidRPr="00011696">
        <w:rPr>
          <w:lang w:val="sr-Cyrl-RS"/>
        </w:rPr>
        <w:t>1 - а</w:t>
      </w:r>
      <w:r w:rsidRPr="00011696">
        <w:rPr>
          <w:lang w:val="sr-Cyrl-CS"/>
        </w:rPr>
        <w:t>утомеханичарске и аутоелектричарске услуге</w:t>
      </w:r>
      <w:r w:rsidRPr="00011696">
        <w:rPr>
          <w:lang w:val="sr-Cyrl-RS"/>
        </w:rPr>
        <w:t xml:space="preserve"> укупно износи </w:t>
      </w:r>
      <w:r w:rsidRPr="00011696">
        <w:rPr>
          <w:lang w:val="sr-Cyrl-CS"/>
        </w:rPr>
        <w:t xml:space="preserve">износи </w:t>
      </w:r>
      <w:r w:rsidRPr="00011696">
        <w:rPr>
          <w:lang w:val="sr-Cyrl-RS"/>
        </w:rPr>
        <w:t>75</w:t>
      </w:r>
      <w:r w:rsidRPr="00011696">
        <w:rPr>
          <w:lang w:val="sr-Cyrl-CS"/>
        </w:rPr>
        <w:t>0</w:t>
      </w:r>
      <w:r w:rsidRPr="00011696">
        <w:rPr>
          <w:lang w:val="sr-Cyrl-RS"/>
        </w:rPr>
        <w:t>.</w:t>
      </w:r>
      <w:r w:rsidRPr="00011696">
        <w:rPr>
          <w:lang w:val="sr-Cyrl-CS"/>
        </w:rPr>
        <w:t>000</w:t>
      </w:r>
      <w:r w:rsidRPr="00011696">
        <w:rPr>
          <w:lang w:val="sr-Cyrl-RS"/>
        </w:rPr>
        <w:t xml:space="preserve">,00 </w:t>
      </w:r>
      <w:r w:rsidRPr="00011696">
        <w:rPr>
          <w:lang w:val="sr-Cyrl-CS"/>
        </w:rPr>
        <w:t>динара без ПДВ-а</w:t>
      </w:r>
    </w:p>
    <w:p w:rsidR="00011696" w:rsidRDefault="00011696" w:rsidP="00011696">
      <w:pPr>
        <w:tabs>
          <w:tab w:val="left" w:pos="0"/>
        </w:tabs>
        <w:jc w:val="both"/>
        <w:rPr>
          <w:lang w:val="sr-Cyrl-CS"/>
        </w:rPr>
      </w:pPr>
      <w:r w:rsidRPr="00011696">
        <w:rPr>
          <w:lang w:val="sr-Cyrl-CS"/>
        </w:rPr>
        <w:tab/>
        <w:t xml:space="preserve"> - Процењена вредност партије 2 - вулканизерске услуге укупно износи</w:t>
      </w:r>
      <w:r w:rsidRPr="00011696">
        <w:rPr>
          <w:lang w:val="sr-Cyrl-RS"/>
        </w:rPr>
        <w:t xml:space="preserve"> 100.</w:t>
      </w:r>
      <w:r w:rsidRPr="00011696">
        <w:rPr>
          <w:lang w:val="sr-Cyrl-CS"/>
        </w:rPr>
        <w:t>000</w:t>
      </w:r>
      <w:r w:rsidRPr="00011696">
        <w:rPr>
          <w:lang w:val="sr-Cyrl-RS"/>
        </w:rPr>
        <w:t>,00</w:t>
      </w:r>
      <w:r w:rsidRPr="00011696">
        <w:rPr>
          <w:lang w:val="sr-Cyrl-CS"/>
        </w:rPr>
        <w:t xml:space="preserve"> динара без ПДВ-а.</w:t>
      </w:r>
    </w:p>
    <w:p w:rsidR="00011696" w:rsidRPr="00011696" w:rsidRDefault="00011696" w:rsidP="00011696">
      <w:pPr>
        <w:tabs>
          <w:tab w:val="left" w:pos="0"/>
        </w:tabs>
        <w:jc w:val="both"/>
        <w:rPr>
          <w:lang w:val="sr-Latn-RS"/>
        </w:rPr>
      </w:pPr>
      <w:r w:rsidRPr="00011696">
        <w:rPr>
          <w:lang w:val="sr-Cyrl-CS"/>
        </w:rPr>
        <w:tab/>
        <w:t xml:space="preserve">- Процењена вредност партије </w:t>
      </w:r>
      <w:r w:rsidRPr="00011696">
        <w:rPr>
          <w:lang w:val="sr-Latn-RS"/>
        </w:rPr>
        <w:t>3</w:t>
      </w:r>
      <w:r w:rsidRPr="00011696">
        <w:rPr>
          <w:lang w:val="sr-Cyrl-CS"/>
        </w:rPr>
        <w:t xml:space="preserve"> - услуге прања возила укупно износи </w:t>
      </w:r>
      <w:r w:rsidRPr="00011696">
        <w:rPr>
          <w:lang w:val="sr-Cyrl-RS"/>
        </w:rPr>
        <w:t>5</w:t>
      </w:r>
      <w:r w:rsidRPr="00011696">
        <w:rPr>
          <w:lang w:val="sr-Cyrl-CS"/>
        </w:rPr>
        <w:t>0.000,00 динара без ПДВ-а.</w:t>
      </w:r>
    </w:p>
    <w:p w:rsidR="00011696" w:rsidRPr="00011696" w:rsidRDefault="00011696" w:rsidP="00011696">
      <w:pPr>
        <w:tabs>
          <w:tab w:val="left" w:pos="0"/>
        </w:tabs>
        <w:jc w:val="both"/>
        <w:rPr>
          <w:lang w:val="sr-Cyrl-RS"/>
        </w:rPr>
      </w:pPr>
      <w:r w:rsidRPr="00011696">
        <w:rPr>
          <w:lang w:val="sr-Latn-RS"/>
        </w:rPr>
        <w:tab/>
      </w:r>
      <w:r w:rsidRPr="00011696">
        <w:rPr>
          <w:lang w:val="sr-Cyrl-CS"/>
        </w:rPr>
        <w:t xml:space="preserve">- Процењена вредност партије </w:t>
      </w:r>
      <w:r w:rsidRPr="00011696">
        <w:rPr>
          <w:lang w:val="sr-Latn-RS"/>
        </w:rPr>
        <w:t>4</w:t>
      </w:r>
      <w:r w:rsidRPr="00011696">
        <w:rPr>
          <w:lang w:val="sr-Cyrl-CS"/>
        </w:rPr>
        <w:t xml:space="preserve"> - услуге техничког прегледа возила укупно износи </w:t>
      </w:r>
      <w:r w:rsidRPr="00011696">
        <w:rPr>
          <w:lang w:val="sr-Cyrl-RS"/>
        </w:rPr>
        <w:t>100</w:t>
      </w:r>
      <w:r w:rsidRPr="00011696">
        <w:rPr>
          <w:lang w:val="sr-Cyrl-CS"/>
        </w:rPr>
        <w:t>.000,00 динара без ПДВ-а.</w:t>
      </w:r>
    </w:p>
    <w:p w:rsidR="00FE726A" w:rsidRPr="00FE726A" w:rsidRDefault="00FE726A" w:rsidP="00FE726A">
      <w:pPr>
        <w:tabs>
          <w:tab w:val="left" w:pos="0"/>
        </w:tabs>
        <w:jc w:val="both"/>
        <w:rPr>
          <w:b/>
          <w:lang w:val="sr-Cyrl-RS"/>
        </w:rPr>
      </w:pPr>
      <w:r w:rsidRPr="00FE726A">
        <w:rPr>
          <w:b/>
          <w:lang w:val="sr-Cyrl-RS"/>
        </w:rPr>
        <w:tab/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b/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lang w:val="sr-Cyrl-RS"/>
        </w:rPr>
        <w:tab/>
        <w:t>Набавка је предвиђена Законом о буџету РС за 2018. годину (''Сл.гласник РС'', број 113/2017) Глава: 16, Функција 110, Економска класификација: 511 – зграде и грађевински објекти.</w:t>
      </w:r>
    </w:p>
    <w:p w:rsidR="00011696" w:rsidRDefault="00FE726A" w:rsidP="00011696">
      <w:pPr>
        <w:jc w:val="both"/>
        <w:rPr>
          <w:lang w:val="sr-Latn-RS"/>
        </w:rPr>
      </w:pPr>
      <w:r w:rsidRPr="00FE726A">
        <w:rPr>
          <w:lang w:val="sr-Cyrl-RS"/>
        </w:rPr>
        <w:tab/>
      </w:r>
      <w:r w:rsidR="00011696" w:rsidRPr="00011696">
        <w:rPr>
          <w:lang w:val="sr-Cyrl-RS"/>
        </w:rPr>
        <w:t xml:space="preserve">Јавна набавка је предвиђена Планом јавних набавки Пореске управе за 2018. годину,  број: 000-401-00-00254/2017-J0115 од 19.01.2018. године, за класу 4, под редним бројем 1.5.21.2 - </w:t>
      </w:r>
      <w:r w:rsidR="000344D7">
        <w:rPr>
          <w:lang w:val="sr-Cyrl-RS"/>
        </w:rPr>
        <w:t>у</w:t>
      </w:r>
      <w:r w:rsidR="00011696" w:rsidRPr="00011696">
        <w:rPr>
          <w:lang w:val="sr-Cyrl-RS"/>
        </w:rPr>
        <w:t>слуге.</w:t>
      </w:r>
    </w:p>
    <w:p w:rsidR="00FA3569" w:rsidRPr="00FA3569" w:rsidRDefault="00FA3569" w:rsidP="00011696">
      <w:pPr>
        <w:jc w:val="both"/>
        <w:rPr>
          <w:lang w:val="sr-Latn-RS"/>
        </w:rPr>
      </w:pPr>
    </w:p>
    <w:p w:rsidR="00FE726A" w:rsidRPr="00FE726A" w:rsidRDefault="00FE726A" w:rsidP="00FE726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lastRenderedPageBreak/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011696">
        <w:rPr>
          <w:szCs w:val="20"/>
          <w:lang w:val="sr-Cyrl-RS"/>
        </w:rPr>
        <w:t>10</w:t>
      </w:r>
      <w:r w:rsidRPr="00FE726A">
        <w:rPr>
          <w:szCs w:val="20"/>
          <w:lang w:val="sr-Cyrl-RS"/>
        </w:rPr>
        <w:t>.0</w:t>
      </w:r>
      <w:r w:rsidR="00011696">
        <w:rPr>
          <w:szCs w:val="20"/>
          <w:lang w:val="sr-Cyrl-RS"/>
        </w:rPr>
        <w:t>1</w:t>
      </w:r>
      <w:r w:rsidRPr="00FE726A">
        <w:rPr>
          <w:szCs w:val="20"/>
          <w:lang w:val="sr-Cyrl-RS"/>
        </w:rPr>
        <w:t>.201</w:t>
      </w:r>
      <w:r w:rsidR="00011696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 наручиоцу није стигла ниједна понуда.</w:t>
      </w:r>
    </w:p>
    <w:p w:rsidR="00FA3569" w:rsidRDefault="00FE726A" w:rsidP="00FE726A">
      <w:pPr>
        <w:jc w:val="both"/>
        <w:rPr>
          <w:szCs w:val="20"/>
          <w:lang w:val="sr-Cyrl-R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</w:t>
      </w:r>
      <w:r w:rsidR="00FA3569">
        <w:rPr>
          <w:szCs w:val="20"/>
          <w:lang w:val="sr-Cyrl-RS"/>
        </w:rPr>
        <w:t>за:</w:t>
      </w:r>
    </w:p>
    <w:p w:rsidR="00FA3569" w:rsidRDefault="00FA3569" w:rsidP="00FA3569">
      <w:pPr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 w:rsidRPr="00011696">
        <w:rPr>
          <w:b/>
          <w:lang w:val="sr-Cyrl-RS"/>
        </w:rPr>
        <w:t>Партиј</w:t>
      </w:r>
      <w:r>
        <w:rPr>
          <w:b/>
          <w:lang w:val="sr-Cyrl-RS"/>
        </w:rPr>
        <w:t>у</w:t>
      </w:r>
      <w:r w:rsidRPr="00011696">
        <w:rPr>
          <w:b/>
          <w:lang w:val="sr-Cyrl-RS"/>
        </w:rPr>
        <w:t xml:space="preserve"> 1</w:t>
      </w:r>
      <w:r>
        <w:rPr>
          <w:b/>
          <w:lang w:val="sr-Cyrl-RS"/>
        </w:rPr>
        <w:t xml:space="preserve"> -</w:t>
      </w:r>
      <w:r w:rsidRPr="00011696">
        <w:rPr>
          <w:b/>
          <w:lang w:val="sr-Cyrl-RS"/>
        </w:rPr>
        <w:t xml:space="preserve"> </w:t>
      </w:r>
      <w:r w:rsidRPr="00011696">
        <w:rPr>
          <w:lang w:val="sr-Cyrl-CS"/>
        </w:rPr>
        <w:t>Аутомеханичарске и аутоелектричарске услуге;</w:t>
      </w:r>
    </w:p>
    <w:p w:rsidR="00FA3569" w:rsidRPr="00FA3569" w:rsidRDefault="00FA3569" w:rsidP="00FA3569">
      <w:pPr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 w:rsidRPr="00011696">
        <w:rPr>
          <w:b/>
          <w:lang w:val="sr-Cyrl-CS"/>
        </w:rPr>
        <w:t>Партиј</w:t>
      </w:r>
      <w:r>
        <w:rPr>
          <w:b/>
          <w:lang w:val="sr-Cyrl-CS"/>
        </w:rPr>
        <w:t>у</w:t>
      </w:r>
      <w:r w:rsidRPr="0001169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2 - </w:t>
      </w:r>
      <w:r w:rsidRPr="00011696">
        <w:rPr>
          <w:b/>
          <w:lang w:val="sr-Cyrl-CS"/>
        </w:rPr>
        <w:t xml:space="preserve"> </w:t>
      </w:r>
      <w:r w:rsidRPr="00011696">
        <w:rPr>
          <w:lang w:val="sr-Cyrl-CS"/>
        </w:rPr>
        <w:t>Вулканизерске услуге</w:t>
      </w:r>
      <w:r w:rsidRPr="00011696">
        <w:rPr>
          <w:lang w:val="sr-Cyrl-RS"/>
        </w:rPr>
        <w:t>;</w:t>
      </w:r>
    </w:p>
    <w:p w:rsidR="00FA3569" w:rsidRPr="00011696" w:rsidRDefault="00FA3569" w:rsidP="00FA3569">
      <w:pPr>
        <w:widowControl w:val="0"/>
        <w:tabs>
          <w:tab w:val="left" w:pos="709"/>
          <w:tab w:val="left" w:pos="1440"/>
          <w:tab w:val="left" w:pos="6735"/>
        </w:tabs>
        <w:jc w:val="both"/>
        <w:rPr>
          <w:lang w:val="sr-Cyrl-CS"/>
        </w:rPr>
      </w:pPr>
      <w:r>
        <w:rPr>
          <w:color w:val="000000"/>
          <w:lang w:val="sr-Cyrl-RS"/>
        </w:rPr>
        <w:t xml:space="preserve">- </w:t>
      </w:r>
      <w:r w:rsidRPr="00011696">
        <w:rPr>
          <w:b/>
          <w:color w:val="000000"/>
          <w:lang w:val="sr-Cyrl-RS"/>
        </w:rPr>
        <w:t>Партиј</w:t>
      </w:r>
      <w:r>
        <w:rPr>
          <w:b/>
          <w:color w:val="000000"/>
          <w:lang w:val="sr-Cyrl-RS"/>
        </w:rPr>
        <w:t>у</w:t>
      </w:r>
      <w:r w:rsidRPr="00011696">
        <w:rPr>
          <w:b/>
          <w:color w:val="000000"/>
          <w:lang w:val="sr-Cyrl-RS"/>
        </w:rPr>
        <w:t xml:space="preserve"> 3</w:t>
      </w:r>
      <w:r>
        <w:rPr>
          <w:b/>
          <w:color w:val="000000"/>
          <w:lang w:val="sr-Cyrl-RS"/>
        </w:rPr>
        <w:t xml:space="preserve"> - </w:t>
      </w:r>
      <w:r w:rsidRPr="00011696">
        <w:rPr>
          <w:color w:val="000000"/>
          <w:lang w:val="sr-Cyrl-RS"/>
        </w:rPr>
        <w:t xml:space="preserve"> Услуге прања возила</w:t>
      </w:r>
      <w:r w:rsidRPr="00011696">
        <w:rPr>
          <w:lang w:val="sr-Cyrl-RS"/>
        </w:rPr>
        <w:t>;</w:t>
      </w:r>
    </w:p>
    <w:p w:rsidR="00FA3569" w:rsidRPr="00011696" w:rsidRDefault="00FA3569" w:rsidP="00FA3569">
      <w:pPr>
        <w:widowControl w:val="0"/>
        <w:tabs>
          <w:tab w:val="left" w:pos="709"/>
          <w:tab w:val="left" w:pos="1440"/>
          <w:tab w:val="left" w:pos="6735"/>
        </w:tabs>
        <w:jc w:val="both"/>
        <w:rPr>
          <w:lang w:val="sr-Cyrl-RS"/>
        </w:rPr>
      </w:pPr>
      <w:r>
        <w:rPr>
          <w:color w:val="000000"/>
          <w:lang w:val="sr-Cyrl-RS"/>
        </w:rPr>
        <w:t xml:space="preserve">- </w:t>
      </w:r>
      <w:r w:rsidRPr="00011696">
        <w:rPr>
          <w:b/>
          <w:color w:val="000000"/>
          <w:lang w:val="sr-Cyrl-RS"/>
        </w:rPr>
        <w:t>Партиј</w:t>
      </w:r>
      <w:r>
        <w:rPr>
          <w:b/>
          <w:color w:val="000000"/>
          <w:lang w:val="sr-Cyrl-RS"/>
        </w:rPr>
        <w:t>у</w:t>
      </w:r>
      <w:r w:rsidRPr="00011696">
        <w:rPr>
          <w:b/>
          <w:color w:val="000000"/>
          <w:lang w:val="sr-Cyrl-RS"/>
        </w:rPr>
        <w:t xml:space="preserve"> 4</w:t>
      </w:r>
      <w:r>
        <w:rPr>
          <w:b/>
          <w:color w:val="000000"/>
          <w:lang w:val="sr-Cyrl-RS"/>
        </w:rPr>
        <w:t xml:space="preserve"> -</w:t>
      </w:r>
      <w:r w:rsidRPr="00011696">
        <w:rPr>
          <w:lang w:val="sr-Cyrl-RS"/>
        </w:rPr>
        <w:t xml:space="preserve"> </w:t>
      </w:r>
      <w:r w:rsidRPr="00011696">
        <w:rPr>
          <w:color w:val="000000"/>
          <w:lang w:val="sr-Cyrl-RS"/>
        </w:rPr>
        <w:t>Услуге техничког прегледа возила</w:t>
      </w:r>
      <w:r>
        <w:rPr>
          <w:color w:val="000000"/>
          <w:lang w:val="sr-Cyrl-RS"/>
        </w:rPr>
        <w:t>;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szCs w:val="20"/>
          <w:lang w:val="sr-Cyrl-RS"/>
        </w:rPr>
        <w:t xml:space="preserve">јер у остављеном року за достављање понуда, односно до </w:t>
      </w:r>
      <w:r w:rsidR="00011696">
        <w:rPr>
          <w:szCs w:val="20"/>
          <w:lang w:val="sr-Cyrl-RS"/>
        </w:rPr>
        <w:t>10</w:t>
      </w:r>
      <w:r w:rsidRPr="00FE726A">
        <w:rPr>
          <w:szCs w:val="20"/>
          <w:lang w:val="sr-Cyrl-RS"/>
        </w:rPr>
        <w:t>.0</w:t>
      </w:r>
      <w:r w:rsidR="00011696">
        <w:rPr>
          <w:szCs w:val="20"/>
          <w:lang w:val="sr-Cyrl-RS"/>
        </w:rPr>
        <w:t>1</w:t>
      </w:r>
      <w:r w:rsidRPr="00FE726A">
        <w:rPr>
          <w:szCs w:val="20"/>
          <w:lang w:val="sr-Cyrl-RS"/>
        </w:rPr>
        <w:t>.201</w:t>
      </w:r>
      <w:r w:rsidR="00011696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>Обавештење о обустави поступка ће</w:t>
      </w:r>
      <w:r w:rsidR="00CA22E1">
        <w:rPr>
          <w:lang w:val="sr-Cyrl-CS"/>
        </w:rPr>
        <w:t xml:space="preserve"> бити</w:t>
      </w:r>
      <w:r w:rsidRPr="00FE726A">
        <w:rPr>
          <w:lang w:val="sr-Cyrl-CS"/>
        </w:rPr>
        <w:t xml:space="preserve">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057412">
      <w:headerReference w:type="even" r:id="rId11"/>
      <w:footerReference w:type="even" r:id="rId12"/>
      <w:footerReference w:type="default" r:id="rId13"/>
      <w:pgSz w:w="11909" w:h="16834" w:code="9"/>
      <w:pgMar w:top="567" w:right="567" w:bottom="567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F" w:rsidRDefault="009C2AD2">
    <w:pPr>
      <w:pStyle w:val="Foot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A049E9">
      <w:rPr>
        <w:noProof/>
      </w:rPr>
      <w:t>1</w:t>
    </w:r>
    <w:r>
      <w:fldChar w:fldCharType="end"/>
    </w:r>
    <w:r>
      <w:rPr>
        <w:noProof/>
        <w:lang w:val="sr-Cyrl-RS"/>
      </w:rPr>
      <w:t>/</w:t>
    </w:r>
    <w:r>
      <w:rPr>
        <w:noProof/>
        <w:lang w:val="en-US"/>
      </w:rPr>
      <w:t>2</w:t>
    </w:r>
  </w:p>
  <w:p w:rsidR="00590A3E" w:rsidRDefault="00590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1696"/>
    <w:rsid w:val="0001673E"/>
    <w:rsid w:val="000344D7"/>
    <w:rsid w:val="00040B00"/>
    <w:rsid w:val="00055A94"/>
    <w:rsid w:val="00057412"/>
    <w:rsid w:val="000629C9"/>
    <w:rsid w:val="000635F0"/>
    <w:rsid w:val="00065EF9"/>
    <w:rsid w:val="00075C59"/>
    <w:rsid w:val="00084CEF"/>
    <w:rsid w:val="000B54D7"/>
    <w:rsid w:val="000B7BEA"/>
    <w:rsid w:val="000D076A"/>
    <w:rsid w:val="000D2518"/>
    <w:rsid w:val="000D561D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A2003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0D26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24E75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A35"/>
    <w:rsid w:val="009D5556"/>
    <w:rsid w:val="009D6991"/>
    <w:rsid w:val="009E6D35"/>
    <w:rsid w:val="00A00E2C"/>
    <w:rsid w:val="00A049E9"/>
    <w:rsid w:val="00A13B7E"/>
    <w:rsid w:val="00A253BE"/>
    <w:rsid w:val="00A323EA"/>
    <w:rsid w:val="00A3689C"/>
    <w:rsid w:val="00A478EF"/>
    <w:rsid w:val="00A733DC"/>
    <w:rsid w:val="00A74059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22E1"/>
    <w:rsid w:val="00CA3394"/>
    <w:rsid w:val="00CA3FF6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3569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CEFEB4A-6BFC-4C5E-8E93-573C08E7ABA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Златко Миланов</cp:lastModifiedBy>
  <cp:revision>12</cp:revision>
  <cp:lastPrinted>2015-01-30T05:45:00Z</cp:lastPrinted>
  <dcterms:created xsi:type="dcterms:W3CDTF">2018-08-07T10:46:00Z</dcterms:created>
  <dcterms:modified xsi:type="dcterms:W3CDTF">2019-01-25T07:16:00Z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