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E03EDC">
        <w:rPr>
          <w:lang w:val="sr-Latn-RS"/>
        </w:rPr>
        <w:t>18</w:t>
      </w:r>
      <w:r w:rsidR="00E03EDC">
        <w:rPr>
          <w:lang w:val="sr-Cyrl-RS"/>
        </w:rPr>
        <w:t>8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0D6151">
        <w:rPr>
          <w:lang w:val="sr-Latn-RS"/>
        </w:rPr>
        <w:t>12</w:t>
      </w:r>
      <w:bookmarkStart w:id="0" w:name="_GoBack"/>
      <w:bookmarkEnd w:id="0"/>
      <w:r w:rsidR="00A7660A" w:rsidRPr="00A7660A">
        <w:rPr>
          <w:lang w:val="sr-Latn-RS"/>
        </w:rPr>
        <w:t>.</w:t>
      </w:r>
      <w:r w:rsidR="00E03EDC">
        <w:rPr>
          <w:lang w:val="sr-Latn-RS"/>
        </w:rPr>
        <w:t>10</w:t>
      </w:r>
      <w:r w:rsidR="00A7660A" w:rsidRPr="00A7660A">
        <w:rPr>
          <w:lang w:val="sr-Latn-RS"/>
        </w:rPr>
        <w:t>.2018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Отврорени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Pr="00E03EDC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 усклађивања пројектне документације за реконструкцију електроинсталације у објекту Пореске управе у Суботици.</w:t>
      </w:r>
    </w:p>
    <w:p w:rsidR="00E03EDC" w:rsidRDefault="00FE726A" w:rsidP="00A7660A">
      <w:pPr>
        <w:ind w:firstLine="720"/>
        <w:jc w:val="both"/>
        <w:rPr>
          <w:szCs w:val="20"/>
          <w:lang w:val="sr-Cyrl-C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E03EDC">
        <w:rPr>
          <w:lang w:val="sr-Cyrl-CS"/>
        </w:rPr>
        <w:t>71321000-4 Услуге техничког пројектовања механичких и електричних инсталација зграда.</w:t>
      </w:r>
    </w:p>
    <w:p w:rsidR="00FE726A" w:rsidRPr="00FE726A" w:rsidRDefault="00FE726A" w:rsidP="00A7660A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E03EDC">
        <w:rPr>
          <w:lang w:val="sr-Cyrl-RS"/>
        </w:rPr>
        <w:t xml:space="preserve">Укупно процењена вредност износи 500.000,00 динара </w:t>
      </w:r>
      <w:r w:rsidR="00E03EDC">
        <w:rPr>
          <w:b/>
          <w:lang w:val="sr-Cyrl-RS"/>
        </w:rPr>
        <w:t xml:space="preserve"> </w:t>
      </w:r>
      <w:r w:rsidR="00E03EDC">
        <w:rPr>
          <w:lang w:val="sr-Cyrl-RS"/>
        </w:rPr>
        <w:t>без ПДВ-а, односно 600.000,00 динара са ПДВ-ом</w:t>
      </w:r>
      <w:r w:rsidRPr="00FE726A">
        <w:rPr>
          <w:lang w:val="sr-Cyrl-RS"/>
        </w:rPr>
        <w:t>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E03EDC" w:rsidRPr="00C975A1" w:rsidRDefault="00FE726A" w:rsidP="00E03EDC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r w:rsidR="00E03EDC">
        <w:rPr>
          <w:lang w:val="sr-Cyrl-RS"/>
        </w:rPr>
        <w:t xml:space="preserve">Јавна набавка је предвиђена </w:t>
      </w:r>
      <w:proofErr w:type="spellStart"/>
      <w:r w:rsidR="00E03EDC">
        <w:t>Законом</w:t>
      </w:r>
      <w:proofErr w:type="spellEnd"/>
      <w:r w:rsidR="00E03EDC">
        <w:t xml:space="preserve"> о </w:t>
      </w:r>
      <w:proofErr w:type="spellStart"/>
      <w:r w:rsidR="00E03EDC">
        <w:t>буџету</w:t>
      </w:r>
      <w:proofErr w:type="spellEnd"/>
      <w:r w:rsidR="00E03EDC">
        <w:t xml:space="preserve"> </w:t>
      </w:r>
      <w:proofErr w:type="spellStart"/>
      <w:r w:rsidR="00E03EDC">
        <w:t>Републике</w:t>
      </w:r>
      <w:proofErr w:type="spellEnd"/>
      <w:r w:rsidR="00E03EDC">
        <w:t xml:space="preserve"> </w:t>
      </w:r>
      <w:proofErr w:type="spellStart"/>
      <w:r w:rsidR="00E03EDC">
        <w:t>Србије</w:t>
      </w:r>
      <w:proofErr w:type="spellEnd"/>
      <w:r w:rsidR="00E03EDC">
        <w:t xml:space="preserve"> </w:t>
      </w:r>
      <w:proofErr w:type="spellStart"/>
      <w:r w:rsidR="00E03EDC">
        <w:t>за</w:t>
      </w:r>
      <w:proofErr w:type="spellEnd"/>
      <w:r w:rsidR="00E03EDC">
        <w:t xml:space="preserve"> 20</w:t>
      </w:r>
      <w:r w:rsidR="00E03EDC">
        <w:rPr>
          <w:lang w:val="sr-Cyrl-RS"/>
        </w:rPr>
        <w:t>1</w:t>
      </w:r>
      <w:r w:rsidR="00E03EDC">
        <w:t xml:space="preserve">8. </w:t>
      </w:r>
      <w:proofErr w:type="spellStart"/>
      <w:proofErr w:type="gramStart"/>
      <w:r w:rsidR="00E03EDC">
        <w:t>годину</w:t>
      </w:r>
      <w:proofErr w:type="spellEnd"/>
      <w:proofErr w:type="gramEnd"/>
      <w:r w:rsidR="00E03EDC">
        <w:t xml:space="preserve"> </w:t>
      </w:r>
      <w:r w:rsidR="00E03EDC">
        <w:rPr>
          <w:lang w:val="ru-RU"/>
        </w:rPr>
        <w:t xml:space="preserve">("Службени гласник РС" бр. </w:t>
      </w:r>
      <w:r w:rsidR="00E03EDC">
        <w:t>113</w:t>
      </w:r>
      <w:r w:rsidR="00E03EDC">
        <w:rPr>
          <w:lang w:val="ru-RU"/>
        </w:rPr>
        <w:t>/201</w:t>
      </w:r>
      <w:r w:rsidR="00E03EDC">
        <w:t>7</w:t>
      </w:r>
      <w:r w:rsidR="00E03EDC">
        <w:rPr>
          <w:lang w:val="ru-RU"/>
        </w:rPr>
        <w:t>), раздео 16 економска класификација 511</w:t>
      </w:r>
      <w:r w:rsidR="00E03EDC">
        <w:rPr>
          <w:lang w:val="sr-Cyrl-RS"/>
        </w:rPr>
        <w:t>.</w:t>
      </w:r>
    </w:p>
    <w:p w:rsidR="00A7660A" w:rsidRPr="00A7660A" w:rsidRDefault="00E03EDC" w:rsidP="00E03EDC">
      <w:pPr>
        <w:jc w:val="both"/>
        <w:rPr>
          <w:lang w:val="sr-Latn-RS"/>
        </w:rPr>
      </w:pPr>
      <w:r>
        <w:rPr>
          <w:lang w:val="sr-Cyrl-RS"/>
        </w:rPr>
        <w:t xml:space="preserve">            Набавка је предвиђена планом набавки Пореске управе за 2018. годину, број: 000-401-00-00254/2017-J0115 од 19.01.2018.</w:t>
      </w:r>
      <w:r>
        <w:t xml:space="preserve"> </w:t>
      </w:r>
      <w:r>
        <w:rPr>
          <w:lang w:val="sr-Cyrl-RS"/>
        </w:rPr>
        <w:t>године,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 класу 5, </w:t>
      </w:r>
      <w:r>
        <w:rPr>
          <w:lang w:val="sr-Cyrl-CS"/>
        </w:rPr>
        <w:t>под редним бројем 1.6.1.2 – Услуге.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E03EDC">
        <w:rPr>
          <w:szCs w:val="20"/>
          <w:lang w:val="sr-Cyrl-RS"/>
        </w:rPr>
        <w:t>17</w:t>
      </w:r>
      <w:r w:rsidRPr="00FE726A">
        <w:rPr>
          <w:szCs w:val="20"/>
          <w:lang w:val="sr-Cyrl-RS"/>
        </w:rPr>
        <w:t>.0</w:t>
      </w:r>
      <w:r w:rsidR="00E03EDC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.2018.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E03EDC">
        <w:rPr>
          <w:szCs w:val="20"/>
          <w:lang w:val="sr-Cyrl-RS"/>
        </w:rPr>
        <w:t>17</w:t>
      </w:r>
      <w:r w:rsidRPr="00FE726A">
        <w:rPr>
          <w:szCs w:val="20"/>
          <w:lang w:val="sr-Cyrl-RS"/>
        </w:rPr>
        <w:t>.0</w:t>
      </w:r>
      <w:r w:rsidR="00E03EDC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.2018.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CF56B9">
      <w:headerReference w:type="even" r:id="rId11"/>
      <w:footerReference w:type="even" r:id="rId12"/>
      <w:pgSz w:w="11909" w:h="16834" w:code="9"/>
      <w:pgMar w:top="1440" w:right="1440" w:bottom="1440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46F8A8-B5B5-45F6-A63D-9A8B84428E1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7</cp:revision>
  <cp:lastPrinted>2015-01-30T05:45:00Z</cp:lastPrinted>
  <dcterms:created xsi:type="dcterms:W3CDTF">2018-08-07T12:52:00Z</dcterms:created>
  <dcterms:modified xsi:type="dcterms:W3CDTF">2018-10-12T06:07:00Z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