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2A" w:rsidRPr="00B84070" w:rsidRDefault="007F7F2A" w:rsidP="00B84070">
      <w:bookmarkStart w:id="0" w:name="_GoBack"/>
      <w:bookmarkEnd w:id="0"/>
    </w:p>
    <w:p w:rsidR="004F093E" w:rsidRDefault="004F093E" w:rsidP="004F093E"/>
    <w:p w:rsidR="004F093E" w:rsidRDefault="004F093E" w:rsidP="004F093E"/>
    <w:p w:rsidR="0067272E" w:rsidRPr="00311DAB" w:rsidRDefault="0067272E" w:rsidP="0067272E">
      <w:pPr>
        <w:pStyle w:val="Heading1"/>
        <w:tabs>
          <w:tab w:val="left" w:pos="0"/>
        </w:tabs>
        <w:ind w:left="0" w:firstLine="0"/>
        <w:jc w:val="left"/>
        <w:rPr>
          <w:rFonts w:eastAsia="Arial Unicode MS"/>
          <w:bCs w:val="0"/>
          <w:sz w:val="24"/>
        </w:rPr>
      </w:pPr>
      <w:r w:rsidRPr="00311DAB">
        <w:rPr>
          <w:sz w:val="24"/>
        </w:rPr>
        <w:t xml:space="preserve">                </w:t>
      </w:r>
      <w:r w:rsidRPr="00311DAB">
        <w:rPr>
          <w:sz w:val="24"/>
          <w:lang w:val="sr-Cyrl-RS"/>
        </w:rPr>
        <w:t xml:space="preserve">     </w:t>
      </w:r>
      <w:r w:rsidRPr="00311DAB">
        <w:rPr>
          <w:sz w:val="24"/>
        </w:rPr>
        <w:t xml:space="preserve">    </w:t>
      </w:r>
      <w:r w:rsidRPr="00311DAB">
        <w:rPr>
          <w:sz w:val="24"/>
        </w:rPr>
        <w:object w:dxaOrig="735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73.25pt" o:ole="">
            <v:imagedata r:id="rId8" o:title=""/>
          </v:shape>
          <o:OLEObject Type="Embed" ProgID="PBrush" ShapeID="_x0000_i1025" DrawAspect="Content" ObjectID="_1713678157" r:id="rId9"/>
        </w:object>
      </w:r>
    </w:p>
    <w:p w:rsidR="0067272E" w:rsidRPr="00311DAB" w:rsidRDefault="0067272E" w:rsidP="0067272E">
      <w:pPr>
        <w:rPr>
          <w:rFonts w:eastAsia="Arial Unicode MS"/>
          <w:b/>
        </w:rPr>
      </w:pPr>
      <w:r w:rsidRPr="00311DAB">
        <w:rPr>
          <w:b/>
        </w:rPr>
        <w:t xml:space="preserve">       </w:t>
      </w:r>
      <w:r w:rsidRPr="00311DAB">
        <w:rPr>
          <w:b/>
          <w:lang w:val="sr-Cyrl-RS"/>
        </w:rPr>
        <w:t xml:space="preserve">   </w:t>
      </w:r>
      <w:r w:rsidRPr="00311DAB">
        <w:rPr>
          <w:b/>
        </w:rPr>
        <w:t>РЕПУБЛИКА СРБИЈА</w:t>
      </w:r>
    </w:p>
    <w:p w:rsidR="0067272E" w:rsidRPr="00311DAB" w:rsidRDefault="0067272E" w:rsidP="0067272E">
      <w:pPr>
        <w:rPr>
          <w:b/>
          <w:lang w:val="sr-Cyrl-CS"/>
        </w:rPr>
      </w:pPr>
      <w:r w:rsidRPr="00311DAB">
        <w:rPr>
          <w:b/>
          <w:lang w:val="sr-Cyrl-CS"/>
        </w:rPr>
        <w:t xml:space="preserve">   МИНИСТАРСТВО ФИНАНСИЈА</w:t>
      </w:r>
    </w:p>
    <w:p w:rsidR="0067272E" w:rsidRPr="00311DAB" w:rsidRDefault="0067272E" w:rsidP="0067272E">
      <w:pPr>
        <w:rPr>
          <w:b/>
        </w:rPr>
      </w:pPr>
      <w:r w:rsidRPr="00311DAB">
        <w:rPr>
          <w:b/>
          <w:lang w:val="sr-Cyrl-CS"/>
        </w:rPr>
        <w:t xml:space="preserve">              ПОРЕСКА УПРАВА</w:t>
      </w:r>
    </w:p>
    <w:p w:rsidR="0067272E" w:rsidRPr="00311DAB" w:rsidRDefault="0067272E" w:rsidP="0067272E">
      <w:pPr>
        <w:rPr>
          <w:b/>
          <w:lang w:val="sr-Cyrl-RS"/>
        </w:rPr>
      </w:pPr>
      <w:r>
        <w:rPr>
          <w:b/>
        </w:rPr>
        <w:t xml:space="preserve">   </w:t>
      </w:r>
      <w:r w:rsidRPr="00311DAB">
        <w:rPr>
          <w:b/>
        </w:rPr>
        <w:t>Сектор за материјалне ресурсе</w:t>
      </w:r>
    </w:p>
    <w:p w:rsidR="0067272E" w:rsidRPr="00311DAB" w:rsidRDefault="0067272E" w:rsidP="0067272E">
      <w:pPr>
        <w:rPr>
          <w:b/>
          <w:bCs/>
          <w:lang w:val="sr-Cyrl-CS"/>
        </w:rPr>
      </w:pPr>
      <w:r>
        <w:rPr>
          <w:b/>
          <w:lang w:val="sr-Cyrl-CS"/>
        </w:rPr>
        <w:t xml:space="preserve"> </w:t>
      </w:r>
      <w:r w:rsidRPr="00311DAB">
        <w:rPr>
          <w:b/>
          <w:lang w:val="sr-Cyrl-CS"/>
        </w:rPr>
        <w:t xml:space="preserve">Број: </w:t>
      </w:r>
      <w:r>
        <w:rPr>
          <w:b/>
          <w:lang w:val="sr-Cyrl-CS"/>
        </w:rPr>
        <w:t>000-</w:t>
      </w:r>
      <w:r>
        <w:rPr>
          <w:b/>
        </w:rPr>
        <w:t>404</w:t>
      </w:r>
      <w:r>
        <w:rPr>
          <w:b/>
          <w:lang w:val="sr-Cyrl-CS"/>
        </w:rPr>
        <w:t>-0</w:t>
      </w:r>
      <w:r>
        <w:rPr>
          <w:b/>
        </w:rPr>
        <w:t>1</w:t>
      </w:r>
      <w:r>
        <w:rPr>
          <w:b/>
          <w:lang w:val="sr-Cyrl-CS"/>
        </w:rPr>
        <w:t>-0</w:t>
      </w:r>
      <w:r w:rsidR="001F16D6">
        <w:rPr>
          <w:b/>
        </w:rPr>
        <w:t>0-00</w:t>
      </w:r>
      <w:r w:rsidR="007F7F2A">
        <w:rPr>
          <w:b/>
        </w:rPr>
        <w:t>291</w:t>
      </w:r>
      <w:r w:rsidR="00E9138B">
        <w:rPr>
          <w:b/>
        </w:rPr>
        <w:t>-3</w:t>
      </w:r>
      <w:r>
        <w:rPr>
          <w:b/>
        </w:rPr>
        <w:t>/</w:t>
      </w:r>
      <w:r>
        <w:rPr>
          <w:b/>
          <w:lang w:val="sr-Cyrl-CS"/>
        </w:rPr>
        <w:t>20</w:t>
      </w:r>
      <w:r w:rsidR="001F16D6">
        <w:rPr>
          <w:b/>
        </w:rPr>
        <w:t>22</w:t>
      </w:r>
      <w:r>
        <w:rPr>
          <w:b/>
          <w:lang w:val="sr-Cyrl-CS"/>
        </w:rPr>
        <w:t>-</w:t>
      </w:r>
      <w:r>
        <w:rPr>
          <w:b/>
        </w:rPr>
        <w:t>22</w:t>
      </w:r>
      <w:r>
        <w:rPr>
          <w:b/>
          <w:lang w:val="sr-Cyrl-CS"/>
        </w:rPr>
        <w:t>00</w:t>
      </w:r>
    </w:p>
    <w:p w:rsidR="0067272E" w:rsidRPr="00311DAB" w:rsidRDefault="0067272E" w:rsidP="0067272E">
      <w:pPr>
        <w:rPr>
          <w:b/>
          <w:bCs/>
          <w:lang w:val="sr-Cyrl-CS"/>
        </w:rPr>
      </w:pPr>
      <w:r w:rsidRPr="00311DAB">
        <w:rPr>
          <w:b/>
          <w:lang w:val="sr-Cyrl-CS"/>
        </w:rPr>
        <w:t xml:space="preserve">       </w:t>
      </w:r>
      <w:r>
        <w:rPr>
          <w:b/>
          <w:lang w:val="en-US"/>
        </w:rPr>
        <w:t xml:space="preserve">  </w:t>
      </w:r>
      <w:r w:rsidRPr="00311DAB">
        <w:rPr>
          <w:b/>
          <w:lang w:val="sr-Cyrl-CS"/>
        </w:rPr>
        <w:t xml:space="preserve">Датум: </w:t>
      </w:r>
      <w:r w:rsidR="00E9138B">
        <w:rPr>
          <w:b/>
        </w:rPr>
        <w:t>11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</w:rPr>
        <w:t>04</w:t>
      </w:r>
      <w:r>
        <w:rPr>
          <w:b/>
          <w:lang w:val="sr-Cyrl-CS"/>
        </w:rPr>
        <w:t>.20</w:t>
      </w:r>
      <w:r w:rsidR="001F16D6">
        <w:rPr>
          <w:b/>
        </w:rPr>
        <w:t>22</w:t>
      </w:r>
      <w:r>
        <w:rPr>
          <w:b/>
          <w:lang w:val="sr-Cyrl-CS"/>
        </w:rPr>
        <w:t xml:space="preserve">. </w:t>
      </w:r>
      <w:r w:rsidRPr="00311DAB">
        <w:rPr>
          <w:b/>
          <w:lang w:val="sr-Cyrl-CS"/>
        </w:rPr>
        <w:t>године</w:t>
      </w:r>
    </w:p>
    <w:p w:rsidR="0067272E" w:rsidRPr="00A508A4" w:rsidRDefault="0067272E" w:rsidP="0067272E">
      <w:pPr>
        <w:rPr>
          <w:b/>
          <w:lang w:val="sr-Cyrl-RS"/>
        </w:rPr>
      </w:pPr>
      <w:r w:rsidRPr="00311DAB">
        <w:rPr>
          <w:b/>
          <w:lang w:val="sr-Cyrl-CS"/>
        </w:rPr>
        <w:t xml:space="preserve">       </w:t>
      </w:r>
      <w:r w:rsidRPr="00311DAB">
        <w:rPr>
          <w:b/>
        </w:rPr>
        <w:t xml:space="preserve">      </w:t>
      </w:r>
      <w:r>
        <w:rPr>
          <w:b/>
          <w:lang w:val="sr-Cyrl-CS"/>
        </w:rPr>
        <w:t xml:space="preserve">        </w:t>
      </w:r>
      <w:r>
        <w:rPr>
          <w:b/>
        </w:rPr>
        <w:t xml:space="preserve"> </w:t>
      </w:r>
      <w:r>
        <w:rPr>
          <w:b/>
          <w:lang w:val="sr-Cyrl-RS"/>
        </w:rPr>
        <w:t>Крагујевац</w:t>
      </w:r>
    </w:p>
    <w:p w:rsidR="0067272E" w:rsidRPr="00311DAB" w:rsidRDefault="0067272E" w:rsidP="0067272E">
      <w:pPr>
        <w:pStyle w:val="Default"/>
        <w:rPr>
          <w:rFonts w:ascii="Times New Roman" w:hAnsi="Times New Roman" w:cs="Times New Roman"/>
          <w:b/>
          <w:lang w:val="sr-Cyrl-CS"/>
        </w:rPr>
      </w:pPr>
    </w:p>
    <w:p w:rsidR="004F093E" w:rsidRDefault="004F093E" w:rsidP="004F093E"/>
    <w:p w:rsidR="004F093E" w:rsidRDefault="004F093E" w:rsidP="004F093E"/>
    <w:p w:rsidR="004F093E" w:rsidRDefault="004F093E" w:rsidP="004F093E"/>
    <w:p w:rsidR="004F093E" w:rsidRDefault="004F093E" w:rsidP="004F093E"/>
    <w:p w:rsidR="004F093E" w:rsidRPr="004F093E" w:rsidRDefault="004F093E" w:rsidP="004F093E"/>
    <w:p w:rsidR="006A2DED" w:rsidRPr="009F7C77" w:rsidRDefault="006A2DED" w:rsidP="00A62B85">
      <w:pPr>
        <w:tabs>
          <w:tab w:val="left" w:pos="0"/>
        </w:tabs>
        <w:rPr>
          <w:b/>
        </w:rPr>
      </w:pPr>
    </w:p>
    <w:p w:rsidR="00A83C8C" w:rsidRPr="00A83C8C" w:rsidRDefault="00A83C8C" w:rsidP="00A83C8C">
      <w:pPr>
        <w:tabs>
          <w:tab w:val="left" w:pos="0"/>
        </w:tabs>
        <w:rPr>
          <w:b/>
        </w:rPr>
      </w:pPr>
    </w:p>
    <w:p w:rsidR="00A83C8C" w:rsidRPr="00A83C8C" w:rsidRDefault="00A83C8C" w:rsidP="00A83C8C">
      <w:pPr>
        <w:shd w:val="clear" w:color="auto" w:fill="C6D9F1"/>
        <w:jc w:val="center"/>
        <w:rPr>
          <w:sz w:val="32"/>
          <w:szCs w:val="32"/>
        </w:rPr>
      </w:pPr>
    </w:p>
    <w:p w:rsidR="00A83C8C" w:rsidRPr="00A83C8C" w:rsidRDefault="00A83C8C" w:rsidP="00A83C8C">
      <w:pPr>
        <w:shd w:val="clear" w:color="auto" w:fill="C6D9F1"/>
        <w:jc w:val="center"/>
        <w:rPr>
          <w:b/>
          <w:sz w:val="32"/>
          <w:szCs w:val="32"/>
        </w:rPr>
      </w:pPr>
      <w:r w:rsidRPr="00A83C8C">
        <w:rPr>
          <w:b/>
          <w:sz w:val="32"/>
          <w:szCs w:val="32"/>
        </w:rPr>
        <w:t>КОНКУРСНA ДОКУМЕНТАЦИЈ</w:t>
      </w:r>
      <w:r w:rsidRPr="00A83C8C">
        <w:rPr>
          <w:b/>
          <w:sz w:val="32"/>
          <w:szCs w:val="32"/>
          <w:lang w:val="sr-Cyrl-RS"/>
        </w:rPr>
        <w:t>А</w:t>
      </w:r>
    </w:p>
    <w:p w:rsidR="00A83C8C" w:rsidRPr="00A83C8C" w:rsidRDefault="00A83C8C" w:rsidP="00A83C8C">
      <w:pPr>
        <w:shd w:val="clear" w:color="auto" w:fill="C6D9F1"/>
        <w:jc w:val="center"/>
        <w:rPr>
          <w:sz w:val="32"/>
          <w:szCs w:val="32"/>
        </w:rPr>
      </w:pPr>
    </w:p>
    <w:p w:rsidR="00A83C8C" w:rsidRPr="00A83C8C" w:rsidRDefault="00A83C8C" w:rsidP="00A83C8C">
      <w:pPr>
        <w:jc w:val="center"/>
        <w:rPr>
          <w:sz w:val="32"/>
          <w:szCs w:val="32"/>
          <w:lang w:val="ru-RU"/>
        </w:rPr>
      </w:pPr>
    </w:p>
    <w:p w:rsidR="00A83C8C" w:rsidRPr="00A83C8C" w:rsidRDefault="00A83C8C" w:rsidP="00A83C8C">
      <w:pPr>
        <w:jc w:val="center"/>
        <w:rPr>
          <w:b/>
          <w:bCs/>
          <w:i/>
          <w:iCs/>
          <w:sz w:val="28"/>
          <w:szCs w:val="28"/>
          <w:lang w:val="ru-RU"/>
        </w:rPr>
      </w:pPr>
    </w:p>
    <w:p w:rsidR="00A83C8C" w:rsidRPr="00A83C8C" w:rsidRDefault="00A83C8C" w:rsidP="00A83C8C">
      <w:pPr>
        <w:jc w:val="center"/>
        <w:rPr>
          <w:b/>
          <w:lang w:val="ru-RU"/>
        </w:rPr>
      </w:pPr>
    </w:p>
    <w:p w:rsidR="00367388" w:rsidRPr="00B662BC" w:rsidRDefault="00A83C8C" w:rsidP="00367388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A83C8C">
        <w:rPr>
          <w:b/>
          <w:color w:val="000000"/>
          <w:lang w:val="en-US" w:eastAsia="en-US"/>
        </w:rPr>
        <w:t>ЗА НАБАВКУ ДОБАРА -ЗАКУП</w:t>
      </w:r>
      <w:r w:rsidRPr="00A83C8C">
        <w:rPr>
          <w:b/>
          <w:color w:val="000000"/>
          <w:lang w:val="sr-Cyrl-RS" w:eastAsia="en-US"/>
        </w:rPr>
        <w:t>А</w:t>
      </w:r>
      <w:r w:rsidRPr="00A83C8C">
        <w:rPr>
          <w:b/>
          <w:color w:val="000000"/>
          <w:lang w:val="en-US" w:eastAsia="en-US"/>
        </w:rPr>
        <w:t xml:space="preserve"> </w:t>
      </w:r>
      <w:r w:rsidR="00311DAB">
        <w:rPr>
          <w:b/>
          <w:color w:val="000000"/>
          <w:lang w:val="sr-Cyrl-RS" w:eastAsia="en-US"/>
        </w:rPr>
        <w:t>ПОС</w:t>
      </w:r>
      <w:r w:rsidR="009909D3">
        <w:rPr>
          <w:b/>
          <w:color w:val="000000"/>
          <w:lang w:val="sr-Cyrl-RS" w:eastAsia="en-US"/>
        </w:rPr>
        <w:t>ЛОВНОГ ПРОСТОРА</w:t>
      </w:r>
      <w:r w:rsidR="005155F6">
        <w:rPr>
          <w:b/>
          <w:color w:val="000000"/>
          <w:lang w:val="sr-Cyrl-RS" w:eastAsia="en-US"/>
        </w:rPr>
        <w:t xml:space="preserve"> </w:t>
      </w:r>
      <w:r w:rsidR="0044730B">
        <w:rPr>
          <w:b/>
          <w:color w:val="000000"/>
          <w:lang w:val="sr-Cyrl-RS" w:eastAsia="en-US"/>
        </w:rPr>
        <w:t xml:space="preserve">У ЧАЧКУ ЗА ПОТРЕБЕ </w:t>
      </w:r>
      <w:r w:rsidR="001A6EF1">
        <w:rPr>
          <w:b/>
          <w:color w:val="000000"/>
          <w:lang w:val="sr-Cyrl-RS" w:eastAsia="en-US"/>
        </w:rPr>
        <w:t>ПОРЕСКЕ УПРАВЕ</w:t>
      </w:r>
      <w:r w:rsidR="00EA6C89">
        <w:rPr>
          <w:b/>
          <w:color w:val="000000"/>
          <w:lang w:val="sr-Cyrl-RS" w:eastAsia="en-US"/>
        </w:rPr>
        <w:t xml:space="preserve">  ФИЛИЈАЛЕ</w:t>
      </w:r>
      <w:r w:rsidR="005155F6">
        <w:rPr>
          <w:b/>
          <w:color w:val="000000"/>
          <w:lang w:val="sr-Cyrl-RS" w:eastAsia="en-US"/>
        </w:rPr>
        <w:t xml:space="preserve"> </w:t>
      </w:r>
      <w:r w:rsidR="00B662BC">
        <w:rPr>
          <w:b/>
          <w:color w:val="000000"/>
          <w:lang w:val="sr-Cyrl-RS" w:eastAsia="en-US"/>
        </w:rPr>
        <w:t xml:space="preserve"> ЧАЧАК</w:t>
      </w:r>
    </w:p>
    <w:p w:rsidR="00A83C8C" w:rsidRPr="00A83C8C" w:rsidRDefault="00367388" w:rsidP="00CC0FD1">
      <w:pPr>
        <w:autoSpaceDE w:val="0"/>
        <w:autoSpaceDN w:val="0"/>
        <w:adjustRightInd w:val="0"/>
        <w:jc w:val="center"/>
        <w:rPr>
          <w:b/>
          <w:lang w:val="sr-Cyrl-RS"/>
        </w:rPr>
      </w:pPr>
      <w:r>
        <w:rPr>
          <w:b/>
          <w:color w:val="000000"/>
          <w:lang w:val="sr-Cyrl-RS" w:eastAsia="en-US"/>
        </w:rPr>
        <w:t xml:space="preserve"> </w:t>
      </w:r>
    </w:p>
    <w:p w:rsidR="00A83C8C" w:rsidRPr="00A83C8C" w:rsidRDefault="00A83C8C" w:rsidP="00A83C8C">
      <w:pPr>
        <w:jc w:val="center"/>
        <w:rPr>
          <w:b/>
          <w:lang w:val="sr-Cyrl-RS"/>
        </w:rPr>
      </w:pPr>
      <w:r w:rsidRPr="00A83C8C">
        <w:rPr>
          <w:b/>
          <w:lang w:val="sr-Cyrl-CS"/>
        </w:rPr>
        <w:t xml:space="preserve">У </w:t>
      </w:r>
      <w:r w:rsidRPr="00A83C8C">
        <w:rPr>
          <w:b/>
          <w:lang w:val="sr-Cyrl-RS"/>
        </w:rPr>
        <w:t>ПОСТУПКУ НАБАВКЕ НА КОЈЕ СЕ ЗАКОН НЕ ПРИМЕЊУЈЕ</w:t>
      </w:r>
    </w:p>
    <w:p w:rsidR="00A83C8C" w:rsidRPr="00A83C8C" w:rsidRDefault="00A83C8C" w:rsidP="00A83C8C">
      <w:pPr>
        <w:jc w:val="center"/>
        <w:rPr>
          <w:b/>
          <w:lang w:val="sr-Cyrl-RS"/>
        </w:rPr>
      </w:pPr>
    </w:p>
    <w:p w:rsidR="00697950" w:rsidRPr="00311DAB" w:rsidRDefault="00A23C24" w:rsidP="00697950">
      <w:pPr>
        <w:rPr>
          <w:b/>
          <w:bCs/>
          <w:lang w:val="sr-Cyrl-CS"/>
        </w:rPr>
      </w:pPr>
      <w:r>
        <w:rPr>
          <w:b/>
        </w:rPr>
        <w:t xml:space="preserve">                                           </w:t>
      </w:r>
      <w:r w:rsidR="00A83C8C" w:rsidRPr="00A83C8C">
        <w:rPr>
          <w:b/>
        </w:rPr>
        <w:t xml:space="preserve"> НАБАВКА бр</w:t>
      </w:r>
      <w:r w:rsidR="00A83C8C" w:rsidRPr="00A83C8C">
        <w:rPr>
          <w:b/>
          <w:lang w:val="sr-Cyrl-RS"/>
        </w:rPr>
        <w:t xml:space="preserve">ој: </w:t>
      </w:r>
      <w:r w:rsidR="00A83C8C" w:rsidRPr="00A83C8C">
        <w:rPr>
          <w:b/>
        </w:rPr>
        <w:t xml:space="preserve"> </w:t>
      </w:r>
      <w:r w:rsidR="00697950">
        <w:rPr>
          <w:b/>
          <w:lang w:val="sr-Cyrl-CS"/>
        </w:rPr>
        <w:t>000-</w:t>
      </w:r>
      <w:r w:rsidR="00697950">
        <w:rPr>
          <w:b/>
        </w:rPr>
        <w:t>404</w:t>
      </w:r>
      <w:r w:rsidR="00697950">
        <w:rPr>
          <w:b/>
          <w:lang w:val="sr-Cyrl-CS"/>
        </w:rPr>
        <w:t>-0</w:t>
      </w:r>
      <w:r w:rsidR="00697950">
        <w:rPr>
          <w:b/>
        </w:rPr>
        <w:t>1</w:t>
      </w:r>
      <w:r w:rsidR="00697950">
        <w:rPr>
          <w:b/>
          <w:lang w:val="sr-Cyrl-CS"/>
        </w:rPr>
        <w:t>-0</w:t>
      </w:r>
      <w:r w:rsidR="0004065D">
        <w:rPr>
          <w:b/>
        </w:rPr>
        <w:t>0</w:t>
      </w:r>
      <w:r w:rsidR="00C61536">
        <w:rPr>
          <w:b/>
        </w:rPr>
        <w:t>291</w:t>
      </w:r>
      <w:r w:rsidR="00697950">
        <w:rPr>
          <w:b/>
        </w:rPr>
        <w:t xml:space="preserve"> /</w:t>
      </w:r>
      <w:r w:rsidR="0004065D">
        <w:rPr>
          <w:b/>
          <w:lang w:val="sr-Cyrl-CS"/>
        </w:rPr>
        <w:t>20</w:t>
      </w:r>
      <w:r w:rsidR="006D3F11">
        <w:rPr>
          <w:b/>
        </w:rPr>
        <w:t>22</w:t>
      </w:r>
      <w:r w:rsidR="00697950">
        <w:rPr>
          <w:b/>
          <w:lang w:val="sr-Cyrl-CS"/>
        </w:rPr>
        <w:t>-</w:t>
      </w:r>
      <w:r w:rsidR="00697950">
        <w:rPr>
          <w:b/>
        </w:rPr>
        <w:t>22</w:t>
      </w:r>
      <w:r w:rsidR="00697950">
        <w:rPr>
          <w:b/>
          <w:lang w:val="sr-Cyrl-CS"/>
        </w:rPr>
        <w:t>00</w:t>
      </w:r>
    </w:p>
    <w:p w:rsidR="00A83C8C" w:rsidRPr="00A83C8C" w:rsidRDefault="00A83C8C" w:rsidP="00697950">
      <w:pPr>
        <w:rPr>
          <w:b/>
        </w:rPr>
      </w:pPr>
    </w:p>
    <w:p w:rsidR="00A83C8C" w:rsidRPr="00A83C8C" w:rsidRDefault="00A83C8C" w:rsidP="00A83C8C">
      <w:pPr>
        <w:autoSpaceDE w:val="0"/>
        <w:autoSpaceDN w:val="0"/>
        <w:adjustRightInd w:val="0"/>
        <w:jc w:val="both"/>
        <w:rPr>
          <w:color w:val="000000"/>
          <w:lang w:val="sr-Cyrl-CS" w:eastAsia="en-US"/>
        </w:rPr>
      </w:pPr>
    </w:p>
    <w:p w:rsidR="00A83C8C" w:rsidRPr="00A83C8C" w:rsidRDefault="00A83C8C" w:rsidP="00A83C8C">
      <w:pPr>
        <w:tabs>
          <w:tab w:val="left" w:pos="0"/>
        </w:tabs>
        <w:jc w:val="both"/>
      </w:pPr>
      <w:r w:rsidRPr="00A83C8C">
        <w:rPr>
          <w:lang w:val="sr-Cyrl-RS"/>
        </w:rPr>
        <w:tab/>
      </w: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4F093E" w:rsidRPr="004F093E" w:rsidRDefault="004F093E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en-US" w:eastAsia="ar-SA"/>
        </w:rPr>
      </w:pPr>
    </w:p>
    <w:p w:rsidR="009A020D" w:rsidRDefault="009A020D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en-US" w:eastAsia="ar-SA"/>
        </w:rPr>
      </w:pPr>
    </w:p>
    <w:p w:rsidR="009A020D" w:rsidRDefault="009A020D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en-US" w:eastAsia="ar-SA"/>
        </w:rPr>
      </w:pPr>
    </w:p>
    <w:p w:rsidR="009A020D" w:rsidRDefault="009A020D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en-US" w:eastAsia="ar-SA"/>
        </w:rPr>
      </w:pP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en-US" w:eastAsia="ar-SA"/>
        </w:rPr>
      </w:pPr>
    </w:p>
    <w:p w:rsidR="00A83C8C" w:rsidRPr="00A83C8C" w:rsidRDefault="00A83C8C" w:rsidP="00A83C8C">
      <w:pPr>
        <w:suppressAutoHyphens/>
        <w:spacing w:line="100" w:lineRule="atLeast"/>
        <w:jc w:val="center"/>
        <w:rPr>
          <w:rFonts w:eastAsia="Arial Unicode MS"/>
          <w:b/>
          <w:iCs/>
          <w:color w:val="000000"/>
          <w:kern w:val="1"/>
          <w:u w:val="single"/>
          <w:lang w:val="sr-Cyrl-RS" w:eastAsia="ar-SA"/>
        </w:rPr>
      </w:pPr>
      <w:r w:rsidRPr="00A83C8C">
        <w:rPr>
          <w:rFonts w:eastAsia="Arial Unicode MS"/>
          <w:b/>
          <w:iCs/>
          <w:color w:val="000000"/>
          <w:kern w:val="1"/>
          <w:u w:val="single"/>
          <w:lang w:val="sr-Cyrl-CS" w:eastAsia="ar-SA"/>
        </w:rPr>
        <w:t>ОПШТИ ПОДАЦИ О НАБАВЦИ</w:t>
      </w:r>
    </w:p>
    <w:p w:rsidR="00A83C8C" w:rsidRPr="00A83C8C" w:rsidRDefault="00A83C8C" w:rsidP="00A83C8C">
      <w:pPr>
        <w:suppressAutoHyphens/>
        <w:spacing w:line="100" w:lineRule="atLeast"/>
        <w:jc w:val="center"/>
        <w:rPr>
          <w:rFonts w:eastAsia="Arial Unicode MS"/>
          <w:b/>
          <w:iCs/>
          <w:color w:val="000000"/>
          <w:kern w:val="1"/>
          <w:u w:val="single"/>
          <w:lang w:val="sr-Cyrl-RS" w:eastAsia="ar-SA"/>
        </w:rPr>
      </w:pP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RS" w:eastAsia="ar-SA"/>
        </w:rPr>
      </w:pPr>
      <w:r w:rsidRPr="00A83C8C">
        <w:rPr>
          <w:rFonts w:eastAsia="Arial Unicode MS"/>
          <w:b/>
          <w:color w:val="000000"/>
          <w:kern w:val="1"/>
          <w:lang w:val="sr-Cyrl-CS" w:eastAsia="ar-SA"/>
        </w:rPr>
        <w:t>1. Подаци о наручиоцу</w:t>
      </w:r>
      <w:r w:rsidRPr="00A83C8C">
        <w:rPr>
          <w:rFonts w:eastAsia="Arial Unicode MS"/>
          <w:b/>
          <w:color w:val="000000"/>
          <w:kern w:val="1"/>
          <w:lang w:val="sr-Cyrl-RS" w:eastAsia="ar-SA"/>
        </w:rPr>
        <w:t xml:space="preserve">: </w:t>
      </w:r>
    </w:p>
    <w:p w:rsidR="00CE4522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  <w:r w:rsidRPr="00A83C8C">
        <w:rPr>
          <w:rFonts w:eastAsia="Arial Unicode MS"/>
          <w:color w:val="000000"/>
          <w:kern w:val="1"/>
          <w:lang w:val="sr-Cyrl-CS" w:eastAsia="ar-SA"/>
        </w:rPr>
        <w:t>Министарство финансија, Пореска управа</w:t>
      </w:r>
      <w:r w:rsidR="00CE4522">
        <w:rPr>
          <w:rFonts w:eastAsia="Arial Unicode MS"/>
          <w:color w:val="000000"/>
          <w:kern w:val="1"/>
          <w:lang w:eastAsia="ar-SA"/>
        </w:rPr>
        <w:t xml:space="preserve"> </w:t>
      </w:r>
    </w:p>
    <w:p w:rsidR="00A83C8C" w:rsidRDefault="0071040D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Саве Машковића </w:t>
      </w:r>
      <w:r w:rsidR="00C3718C">
        <w:rPr>
          <w:rFonts w:eastAsia="Arial Unicode MS"/>
          <w:color w:val="000000"/>
          <w:kern w:val="1"/>
          <w:lang w:val="sr-Cyrl-RS" w:eastAsia="ar-SA"/>
        </w:rPr>
        <w:t>бр</w:t>
      </w:r>
      <w:r>
        <w:rPr>
          <w:rFonts w:eastAsia="Arial Unicode MS"/>
          <w:color w:val="000000"/>
          <w:kern w:val="1"/>
          <w:lang w:val="sr-Cyrl-RS" w:eastAsia="ar-SA"/>
        </w:rPr>
        <w:t>:</w:t>
      </w:r>
      <w:r w:rsidR="00C3718C">
        <w:rPr>
          <w:rFonts w:eastAsia="Arial Unicode MS"/>
          <w:color w:val="000000"/>
          <w:kern w:val="1"/>
          <w:lang w:val="sr-Cyrl-RS" w:eastAsia="ar-SA"/>
        </w:rPr>
        <w:t>3-5</w:t>
      </w:r>
      <w:r w:rsidR="00CE4522">
        <w:rPr>
          <w:rFonts w:eastAsia="Arial Unicode MS"/>
          <w:color w:val="000000"/>
          <w:kern w:val="1"/>
          <w:lang w:eastAsia="ar-SA"/>
        </w:rPr>
        <w:t>,</w:t>
      </w:r>
      <w:r w:rsidR="00CE4522">
        <w:rPr>
          <w:rFonts w:eastAsia="Arial Unicode MS"/>
          <w:color w:val="000000"/>
          <w:kern w:val="1"/>
          <w:lang w:val="sr-Cyrl-RS" w:eastAsia="ar-SA"/>
        </w:rPr>
        <w:t>Београд</w:t>
      </w:r>
      <w:r w:rsidR="00C3718C">
        <w:rPr>
          <w:rFonts w:eastAsia="Arial Unicode MS"/>
          <w:color w:val="000000"/>
          <w:kern w:val="1"/>
          <w:lang w:val="sr-Cyrl-CS" w:eastAsia="ar-SA"/>
        </w:rPr>
        <w:t xml:space="preserve"> </w:t>
      </w: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RS" w:eastAsia="ar-SA"/>
        </w:rPr>
      </w:pPr>
      <w:r w:rsidRPr="00A83C8C">
        <w:rPr>
          <w:rFonts w:eastAsia="Arial Unicode MS"/>
          <w:color w:val="000000"/>
          <w:kern w:val="1"/>
          <w:lang w:val="sr-Cyrl-CS" w:eastAsia="ar-SA"/>
        </w:rPr>
        <w:t xml:space="preserve">Интернет страница: </w:t>
      </w:r>
      <w:hyperlink r:id="rId10" w:history="1">
        <w:r w:rsidRPr="00A83C8C">
          <w:rPr>
            <w:rFonts w:eastAsia="Arial Unicode MS"/>
            <w:color w:val="0000FF"/>
            <w:kern w:val="1"/>
            <w:u w:val="single"/>
            <w:lang w:val="sr-Cyrl-CS" w:eastAsia="ar-SA"/>
          </w:rPr>
          <w:t>www.</w:t>
        </w:r>
        <w:r w:rsidRPr="00A83C8C">
          <w:rPr>
            <w:rFonts w:eastAsia="Arial Unicode MS"/>
            <w:color w:val="0000FF"/>
            <w:kern w:val="1"/>
            <w:u w:val="single"/>
            <w:lang w:eastAsia="ar-SA"/>
          </w:rPr>
          <w:t>purs</w:t>
        </w:r>
        <w:r w:rsidRPr="00A83C8C">
          <w:rPr>
            <w:rFonts w:eastAsia="Arial Unicode MS"/>
            <w:color w:val="0000FF"/>
            <w:kern w:val="1"/>
            <w:u w:val="single"/>
            <w:lang w:val="sr-Cyrl-CS" w:eastAsia="ar-SA"/>
          </w:rPr>
          <w:t>.gov.rs</w:t>
        </w:r>
      </w:hyperlink>
      <w:r w:rsidRPr="00A83C8C">
        <w:rPr>
          <w:rFonts w:eastAsia="Arial Unicode MS"/>
          <w:color w:val="000000"/>
          <w:kern w:val="1"/>
          <w:lang w:val="sr-Cyrl-CS" w:eastAsia="ar-SA"/>
        </w:rPr>
        <w:t>.</w:t>
      </w: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RS" w:eastAsia="ar-SA"/>
        </w:rPr>
      </w:pPr>
    </w:p>
    <w:p w:rsidR="00A83C8C" w:rsidRDefault="00A83C8C" w:rsidP="00A83C8C">
      <w:pPr>
        <w:autoSpaceDE w:val="0"/>
        <w:autoSpaceDN w:val="0"/>
        <w:adjustRightInd w:val="0"/>
        <w:jc w:val="both"/>
        <w:rPr>
          <w:bCs/>
          <w:color w:val="000000"/>
          <w:lang w:val="sr-Cyrl-RS" w:eastAsia="en-US"/>
        </w:rPr>
      </w:pPr>
      <w:r w:rsidRPr="00A83C8C">
        <w:rPr>
          <w:b/>
          <w:color w:val="000000"/>
          <w:lang w:val="sr-Cyrl-RS" w:eastAsia="en-US"/>
        </w:rPr>
        <w:t>2</w:t>
      </w:r>
      <w:r w:rsidRPr="00A83C8C">
        <w:rPr>
          <w:b/>
          <w:color w:val="000000"/>
          <w:lang w:val="en-US" w:eastAsia="en-US"/>
        </w:rPr>
        <w:t>. Предмет набавке</w:t>
      </w:r>
      <w:r w:rsidRPr="00A83C8C">
        <w:rPr>
          <w:b/>
          <w:color w:val="000000"/>
          <w:lang w:val="sr-Cyrl-RS" w:eastAsia="en-US"/>
        </w:rPr>
        <w:t xml:space="preserve">: </w:t>
      </w:r>
      <w:r w:rsidRPr="00A83C8C">
        <w:rPr>
          <w:color w:val="000000"/>
          <w:lang w:val="en-US" w:eastAsia="en-US"/>
        </w:rPr>
        <w:t>Предмет набавке бр</w:t>
      </w:r>
      <w:r w:rsidRPr="00066CFE">
        <w:rPr>
          <w:lang w:val="en-US" w:eastAsia="en-US"/>
        </w:rPr>
        <w:t xml:space="preserve">. </w:t>
      </w:r>
      <w:r w:rsidR="008B21FE">
        <w:rPr>
          <w:lang w:val="sr-Cyrl-RS" w:eastAsia="en-US"/>
        </w:rPr>
        <w:t xml:space="preserve">НЗНП </w:t>
      </w:r>
      <w:r w:rsidR="00407C54">
        <w:rPr>
          <w:lang w:eastAsia="en-US"/>
        </w:rPr>
        <w:t>000-404-01-00</w:t>
      </w:r>
      <w:r w:rsidR="00AD03E2">
        <w:rPr>
          <w:lang w:eastAsia="en-US"/>
        </w:rPr>
        <w:t>291</w:t>
      </w:r>
      <w:r w:rsidR="006D1C87">
        <w:rPr>
          <w:lang w:eastAsia="en-US"/>
        </w:rPr>
        <w:t>/2022</w:t>
      </w:r>
      <w:r w:rsidR="00DC5C9A">
        <w:rPr>
          <w:lang w:eastAsia="en-US"/>
        </w:rPr>
        <w:t>-2200</w:t>
      </w:r>
      <w:r w:rsidR="008B21FE">
        <w:rPr>
          <w:lang w:eastAsia="en-US"/>
        </w:rPr>
        <w:t xml:space="preserve"> </w:t>
      </w:r>
      <w:r w:rsidR="002B401E">
        <w:rPr>
          <w:color w:val="000000"/>
          <w:lang w:val="sr-Cyrl-RS" w:eastAsia="en-US"/>
        </w:rPr>
        <w:t>је</w:t>
      </w:r>
      <w:r w:rsidRPr="00A83C8C">
        <w:rPr>
          <w:color w:val="000000"/>
          <w:lang w:val="sr-Cyrl-RS" w:eastAsia="en-US"/>
        </w:rPr>
        <w:t xml:space="preserve"> </w:t>
      </w:r>
      <w:r w:rsidRPr="00A83C8C">
        <w:rPr>
          <w:color w:val="000000"/>
          <w:lang w:val="en-US" w:eastAsia="en-US"/>
        </w:rPr>
        <w:t xml:space="preserve">набавка добара - закуп </w:t>
      </w:r>
      <w:r w:rsidR="005502CE">
        <w:rPr>
          <w:color w:val="000000"/>
          <w:lang w:val="en-US" w:eastAsia="en-US"/>
        </w:rPr>
        <w:t>(</w:t>
      </w:r>
      <w:r w:rsidR="002916F0">
        <w:rPr>
          <w:color w:val="000000"/>
          <w:lang w:val="sr-Cyrl-RS" w:eastAsia="en-US"/>
        </w:rPr>
        <w:t>пос</w:t>
      </w:r>
      <w:r w:rsidR="002B401E">
        <w:rPr>
          <w:color w:val="000000"/>
          <w:lang w:val="sr-Cyrl-RS" w:eastAsia="en-US"/>
        </w:rPr>
        <w:t>ловног</w:t>
      </w:r>
      <w:r w:rsidR="003A6CF1">
        <w:rPr>
          <w:color w:val="000000"/>
          <w:lang w:eastAsia="en-US"/>
        </w:rPr>
        <w:t xml:space="preserve"> </w:t>
      </w:r>
      <w:r w:rsidR="00407C54">
        <w:rPr>
          <w:color w:val="000000"/>
          <w:lang w:val="sr-Cyrl-RS" w:eastAsia="en-US"/>
        </w:rPr>
        <w:t xml:space="preserve">и архивског </w:t>
      </w:r>
      <w:r w:rsidR="00E72376">
        <w:rPr>
          <w:color w:val="000000"/>
          <w:lang w:val="sr-Cyrl-RS" w:eastAsia="en-US"/>
        </w:rPr>
        <w:t>простора</w:t>
      </w:r>
      <w:r w:rsidR="005502CE">
        <w:rPr>
          <w:color w:val="000000"/>
          <w:lang w:eastAsia="en-US"/>
        </w:rPr>
        <w:t>)</w:t>
      </w:r>
      <w:r w:rsidR="007652CF">
        <w:rPr>
          <w:color w:val="000000"/>
          <w:lang w:val="sr-Cyrl-RS" w:eastAsia="en-US"/>
        </w:rPr>
        <w:t xml:space="preserve"> </w:t>
      </w:r>
      <w:r w:rsidR="006F7136">
        <w:rPr>
          <w:color w:val="000000"/>
          <w:lang w:val="sr-Cyrl-RS" w:eastAsia="en-US"/>
        </w:rPr>
        <w:t xml:space="preserve"> за потребе обављања делатности</w:t>
      </w:r>
      <w:r w:rsidR="006F7136">
        <w:rPr>
          <w:color w:val="000000"/>
          <w:lang w:eastAsia="en-US"/>
        </w:rPr>
        <w:t xml:space="preserve">  </w:t>
      </w:r>
      <w:r w:rsidR="006F7136">
        <w:rPr>
          <w:color w:val="000000"/>
          <w:lang w:val="sr-Cyrl-RS" w:eastAsia="en-US"/>
        </w:rPr>
        <w:t>Пореске управе Филијале Чачак</w:t>
      </w:r>
    </w:p>
    <w:p w:rsidR="006F7136" w:rsidRPr="006F7136" w:rsidRDefault="006F7136" w:rsidP="00A83C8C">
      <w:pPr>
        <w:autoSpaceDE w:val="0"/>
        <w:autoSpaceDN w:val="0"/>
        <w:adjustRightInd w:val="0"/>
        <w:jc w:val="both"/>
        <w:rPr>
          <w:bCs/>
          <w:color w:val="000000"/>
          <w:lang w:val="sr-Cyrl-RS" w:eastAsia="en-US"/>
        </w:rPr>
      </w:pP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  <w:r w:rsidRPr="00A83C8C">
        <w:rPr>
          <w:rFonts w:eastAsia="Arial Unicode MS"/>
          <w:b/>
          <w:color w:val="000000"/>
          <w:kern w:val="1"/>
          <w:lang w:val="sr-Cyrl-RS" w:eastAsia="ar-SA"/>
        </w:rPr>
        <w:t xml:space="preserve">3. Циљ поступка: 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 Поступак се спроводи ради закључивања уговора о закупу пословног</w:t>
      </w:r>
      <w:r w:rsidR="00433FDD">
        <w:rPr>
          <w:rFonts w:eastAsia="Arial Unicode MS"/>
          <w:color w:val="000000"/>
          <w:kern w:val="1"/>
          <w:lang w:val="sr-Cyrl-RS" w:eastAsia="ar-SA"/>
        </w:rPr>
        <w:t xml:space="preserve"> </w:t>
      </w:r>
      <w:r w:rsidRPr="00A83C8C">
        <w:rPr>
          <w:rFonts w:eastAsia="Arial Unicode MS"/>
          <w:color w:val="000000"/>
          <w:kern w:val="1"/>
          <w:lang w:val="sr-Cyrl-RS" w:eastAsia="ar-SA"/>
        </w:rPr>
        <w:t>простора.</w:t>
      </w: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A83C8C" w:rsidRPr="00A51821" w:rsidRDefault="00A83C8C" w:rsidP="00A83C8C">
      <w:pPr>
        <w:suppressAutoHyphens/>
        <w:spacing w:line="100" w:lineRule="atLeast"/>
        <w:jc w:val="both"/>
        <w:rPr>
          <w:rFonts w:eastAsia="Arial Unicode MS"/>
          <w:bCs/>
          <w:kern w:val="1"/>
          <w:lang w:val="sr-Cyrl-RS" w:eastAsia="ar-SA"/>
        </w:rPr>
      </w:pPr>
      <w:r w:rsidRPr="00A83C8C">
        <w:rPr>
          <w:rFonts w:eastAsia="Arial Unicode MS"/>
          <w:b/>
          <w:color w:val="000000"/>
          <w:kern w:val="1"/>
          <w:lang w:val="sr-Cyrl-RS" w:eastAsia="ar-SA"/>
        </w:rPr>
        <w:t>4</w:t>
      </w:r>
      <w:r w:rsidRPr="00A83C8C">
        <w:rPr>
          <w:rFonts w:eastAsia="Arial Unicode MS"/>
          <w:b/>
          <w:color w:val="000000"/>
          <w:kern w:val="1"/>
          <w:lang w:val="sr-Cyrl-CS" w:eastAsia="ar-SA"/>
        </w:rPr>
        <w:t>.</w:t>
      </w:r>
      <w:r w:rsidRPr="00A83C8C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 w:rsidRPr="00A83C8C">
        <w:rPr>
          <w:rFonts w:eastAsia="Arial Unicode MS"/>
          <w:b/>
          <w:color w:val="000000"/>
          <w:kern w:val="1"/>
          <w:lang w:val="sr-Cyrl-CS" w:eastAsia="ar-SA"/>
        </w:rPr>
        <w:t>Контакт (лице или служба)</w:t>
      </w:r>
      <w:r w:rsidRPr="00A83C8C">
        <w:rPr>
          <w:rFonts w:eastAsia="Arial Unicode MS"/>
          <w:b/>
          <w:color w:val="000000"/>
          <w:kern w:val="1"/>
          <w:lang w:val="sr-Cyrl-RS" w:eastAsia="ar-SA"/>
        </w:rPr>
        <w:t xml:space="preserve">: </w:t>
      </w:r>
      <w:r w:rsidR="009A1AC1" w:rsidRPr="00A51821">
        <w:rPr>
          <w:rFonts w:eastAsia="Arial Unicode MS"/>
          <w:kern w:val="1"/>
          <w:lang w:val="sr-Cyrl-RS" w:eastAsia="ar-SA"/>
        </w:rPr>
        <w:t>Драгана Јовановић</w:t>
      </w:r>
      <w:r w:rsidRPr="00A51821">
        <w:rPr>
          <w:rFonts w:eastAsia="Arial Unicode MS"/>
          <w:iCs/>
          <w:kern w:val="1"/>
          <w:lang w:val="sr-Cyrl-CS" w:eastAsia="ar-SA"/>
        </w:rPr>
        <w:t xml:space="preserve">, </w:t>
      </w:r>
      <w:r w:rsidRPr="00A51821">
        <w:rPr>
          <w:rFonts w:eastAsia="Arial Unicode MS"/>
          <w:iCs/>
          <w:kern w:val="1"/>
          <w:lang w:val="sr-Cyrl-RS" w:eastAsia="ar-SA"/>
        </w:rPr>
        <w:t>е</w:t>
      </w:r>
      <w:r w:rsidRPr="00A51821">
        <w:rPr>
          <w:rFonts w:eastAsia="Arial Unicode MS"/>
          <w:kern w:val="1"/>
          <w:lang w:val="sr-Cyrl-CS" w:eastAsia="ar-SA"/>
        </w:rPr>
        <w:t>-mail адреса</w:t>
      </w:r>
      <w:r w:rsidRPr="00A51821">
        <w:rPr>
          <w:rFonts w:eastAsia="Arial Unicode MS"/>
          <w:kern w:val="1"/>
          <w:lang w:val="sr-Cyrl-RS" w:eastAsia="ar-SA"/>
        </w:rPr>
        <w:t>:</w:t>
      </w:r>
      <w:r w:rsidR="001322D9">
        <w:rPr>
          <w:rFonts w:eastAsia="Arial Unicode MS"/>
          <w:kern w:val="1"/>
          <w:lang w:val="en-US" w:eastAsia="ar-SA"/>
        </w:rPr>
        <w:t>dragana.jovanovic01@purs.gov.rs</w:t>
      </w:r>
      <w:r w:rsidR="002916F0" w:rsidRPr="00A51821">
        <w:rPr>
          <w:rFonts w:eastAsia="Arial Unicode MS"/>
          <w:kern w:val="1"/>
          <w:lang w:eastAsia="ar-SA"/>
        </w:rPr>
        <w:t xml:space="preserve"> </w:t>
      </w:r>
      <w:r w:rsidR="002916F0" w:rsidRPr="00A51821">
        <w:rPr>
          <w:rFonts w:eastAsia="Arial Unicode MS"/>
          <w:kern w:val="1"/>
          <w:lang w:val="sr-Cyrl-RS" w:eastAsia="ar-SA"/>
        </w:rPr>
        <w:t>телефон</w:t>
      </w:r>
      <w:r w:rsidR="009A1AC1" w:rsidRPr="00A51821">
        <w:rPr>
          <w:rFonts w:eastAsia="Arial Unicode MS"/>
          <w:kern w:val="1"/>
          <w:lang w:val="sr-Cyrl-CS" w:eastAsia="ar-SA"/>
        </w:rPr>
        <w:t xml:space="preserve"> број 034/332-935</w:t>
      </w:r>
      <w:r w:rsidRPr="00A51821">
        <w:rPr>
          <w:rFonts w:eastAsia="Arial Unicode MS"/>
          <w:kern w:val="1"/>
          <w:lang w:val="sr-Cyrl-RS" w:eastAsia="ar-SA"/>
        </w:rPr>
        <w:t>.</w:t>
      </w: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A83C8C" w:rsidRPr="00A83C8C" w:rsidRDefault="00A83C8C" w:rsidP="00A83C8C">
      <w:pPr>
        <w:suppressAutoHyphens/>
        <w:spacing w:line="100" w:lineRule="atLeast"/>
        <w:jc w:val="center"/>
        <w:rPr>
          <w:rFonts w:eastAsia="Arial Unicode MS"/>
          <w:b/>
          <w:iCs/>
          <w:color w:val="000000"/>
          <w:kern w:val="1"/>
          <w:u w:val="single"/>
          <w:lang w:val="sr-Cyrl-RS" w:eastAsia="ar-SA"/>
        </w:rPr>
      </w:pPr>
      <w:r w:rsidRPr="00A83C8C">
        <w:rPr>
          <w:rFonts w:eastAsia="Arial Unicode MS"/>
          <w:b/>
          <w:iCs/>
          <w:color w:val="000000"/>
          <w:kern w:val="1"/>
          <w:u w:val="single"/>
          <w:lang w:val="sr-Cyrl-RS" w:eastAsia="ar-SA"/>
        </w:rPr>
        <w:t>ОПИС ПРЕДМЕТА НАБАВКЕ,</w:t>
      </w:r>
    </w:p>
    <w:p w:rsidR="00A83C8C" w:rsidRDefault="00A83C8C" w:rsidP="00A83C8C">
      <w:pPr>
        <w:suppressAutoHyphens/>
        <w:spacing w:line="100" w:lineRule="atLeast"/>
        <w:jc w:val="center"/>
        <w:rPr>
          <w:rFonts w:eastAsia="Arial Unicode MS"/>
          <w:b/>
          <w:iCs/>
          <w:color w:val="000000"/>
          <w:kern w:val="1"/>
          <w:u w:val="single"/>
          <w:lang w:val="sr-Cyrl-RS" w:eastAsia="ar-SA"/>
        </w:rPr>
      </w:pPr>
      <w:r w:rsidRPr="00A83C8C">
        <w:rPr>
          <w:rFonts w:eastAsia="Arial Unicode MS"/>
          <w:b/>
          <w:iCs/>
          <w:color w:val="000000"/>
          <w:kern w:val="1"/>
          <w:u w:val="single"/>
          <w:lang w:val="sr-Cyrl-RS" w:eastAsia="ar-SA"/>
        </w:rPr>
        <w:t>ТЕХНИЧКЕ СПЕЦИФИКАЦИЈЕ И УСЛОВИ</w:t>
      </w:r>
    </w:p>
    <w:p w:rsidR="00B179E8" w:rsidRPr="00A83C8C" w:rsidRDefault="00B179E8" w:rsidP="00A83C8C">
      <w:pPr>
        <w:suppressAutoHyphens/>
        <w:spacing w:line="100" w:lineRule="atLeast"/>
        <w:jc w:val="center"/>
        <w:rPr>
          <w:rFonts w:eastAsia="Arial Unicode MS"/>
          <w:b/>
          <w:iCs/>
          <w:color w:val="000000"/>
          <w:kern w:val="1"/>
          <w:u w:val="single"/>
          <w:lang w:val="sr-Cyrl-RS" w:eastAsia="ar-SA"/>
        </w:rPr>
      </w:pPr>
    </w:p>
    <w:p w:rsidR="00A83C8C" w:rsidRPr="00D548DB" w:rsidRDefault="00A83C8C" w:rsidP="00A83C8C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val="sr-Cyrl-RS" w:eastAsia="ar-SA"/>
        </w:rPr>
      </w:pPr>
      <w:r w:rsidRPr="00A83C8C">
        <w:rPr>
          <w:rFonts w:eastAsia="Arial Unicode MS"/>
          <w:iCs/>
          <w:color w:val="000000"/>
          <w:kern w:val="1"/>
          <w:lang w:val="sr-Cyrl-RS" w:eastAsia="ar-SA"/>
        </w:rPr>
        <w:tab/>
        <w:t>Предмет набавке је закуп пословног</w:t>
      </w:r>
      <w:r w:rsidR="00020EBB">
        <w:rPr>
          <w:rFonts w:eastAsia="Arial Unicode MS"/>
          <w:iCs/>
          <w:color w:val="000000"/>
          <w:kern w:val="1"/>
          <w:lang w:val="sr-Cyrl-RS" w:eastAsia="ar-SA"/>
        </w:rPr>
        <w:t xml:space="preserve"> </w:t>
      </w:r>
      <w:r w:rsidR="00D548DB">
        <w:rPr>
          <w:rFonts w:eastAsia="Arial Unicode MS"/>
          <w:iCs/>
          <w:color w:val="000000"/>
          <w:kern w:val="1"/>
          <w:lang w:val="sr-Cyrl-RS" w:eastAsia="ar-SA"/>
        </w:rPr>
        <w:t xml:space="preserve">( канцеларијског </w:t>
      </w:r>
      <w:r w:rsidR="00020EBB">
        <w:rPr>
          <w:rFonts w:eastAsia="Arial Unicode MS"/>
          <w:iCs/>
          <w:color w:val="000000"/>
          <w:kern w:val="1"/>
          <w:lang w:val="sr-Cyrl-RS" w:eastAsia="ar-SA"/>
        </w:rPr>
        <w:t xml:space="preserve">и архивског </w:t>
      </w:r>
      <w:r w:rsidR="0002714A">
        <w:rPr>
          <w:rFonts w:eastAsia="Arial Unicode MS"/>
          <w:iCs/>
          <w:color w:val="000000"/>
          <w:kern w:val="1"/>
          <w:lang w:val="sr-Cyrl-RS" w:eastAsia="ar-SA"/>
        </w:rPr>
        <w:t xml:space="preserve"> простора</w:t>
      </w:r>
      <w:r w:rsidR="00D548DB">
        <w:rPr>
          <w:rFonts w:eastAsia="Arial Unicode MS"/>
          <w:iCs/>
          <w:color w:val="000000"/>
          <w:kern w:val="1"/>
          <w:lang w:val="sr-Cyrl-RS" w:eastAsia="ar-SA"/>
        </w:rPr>
        <w:t xml:space="preserve">) </w:t>
      </w:r>
      <w:r w:rsidRPr="00A83C8C">
        <w:rPr>
          <w:rFonts w:eastAsia="Arial Unicode MS"/>
          <w:iCs/>
          <w:color w:val="000000"/>
          <w:kern w:val="1"/>
          <w:lang w:val="sr-Cyrl-RS" w:eastAsia="ar-SA"/>
        </w:rPr>
        <w:t xml:space="preserve">  за потребе </w:t>
      </w:r>
      <w:r w:rsidR="00020EBB">
        <w:rPr>
          <w:rFonts w:eastAsia="Arial Unicode MS"/>
          <w:iCs/>
          <w:color w:val="000000"/>
          <w:kern w:val="1"/>
          <w:lang w:val="sr-Cyrl-RS" w:eastAsia="ar-SA"/>
        </w:rPr>
        <w:t>Пореске управе Филијале</w:t>
      </w:r>
      <w:r w:rsidR="00433FDD">
        <w:rPr>
          <w:rFonts w:eastAsia="Arial Unicode MS"/>
          <w:iCs/>
          <w:color w:val="000000"/>
          <w:kern w:val="1"/>
          <w:lang w:val="sr-Cyrl-RS" w:eastAsia="ar-SA"/>
        </w:rPr>
        <w:t xml:space="preserve"> Чачак</w:t>
      </w:r>
      <w:r w:rsidR="004F721D">
        <w:rPr>
          <w:rFonts w:eastAsia="Arial Unicode MS"/>
          <w:iCs/>
          <w:color w:val="000000"/>
          <w:kern w:val="1"/>
          <w:lang w:val="sr-Cyrl-RS" w:eastAsia="ar-SA"/>
        </w:rPr>
        <w:t xml:space="preserve"> з</w:t>
      </w:r>
      <w:r w:rsidR="00EF0EC9">
        <w:rPr>
          <w:rFonts w:eastAsia="Arial Unicode MS"/>
          <w:iCs/>
          <w:color w:val="000000"/>
          <w:kern w:val="1"/>
          <w:lang w:val="sr-Cyrl-RS" w:eastAsia="ar-SA"/>
        </w:rPr>
        <w:t>а период од</w:t>
      </w:r>
      <w:r w:rsidR="009B79CA">
        <w:rPr>
          <w:rFonts w:eastAsia="Arial Unicode MS"/>
          <w:iCs/>
          <w:color w:val="000000"/>
          <w:kern w:val="1"/>
          <w:lang w:val="sr-Cyrl-RS" w:eastAsia="ar-SA"/>
        </w:rPr>
        <w:t xml:space="preserve"> 1</w:t>
      </w:r>
      <w:r w:rsidR="009B79CA">
        <w:rPr>
          <w:rFonts w:eastAsia="Arial Unicode MS"/>
          <w:iCs/>
          <w:color w:val="000000"/>
          <w:kern w:val="1"/>
          <w:lang w:eastAsia="ar-SA"/>
        </w:rPr>
        <w:t>7</w:t>
      </w:r>
      <w:r w:rsidR="004C5418">
        <w:rPr>
          <w:rFonts w:eastAsia="Arial Unicode MS"/>
          <w:iCs/>
          <w:color w:val="000000"/>
          <w:kern w:val="1"/>
          <w:lang w:val="sr-Cyrl-RS" w:eastAsia="ar-SA"/>
        </w:rPr>
        <w:t>.06.202</w:t>
      </w:r>
      <w:r w:rsidR="004C5418">
        <w:rPr>
          <w:rFonts w:eastAsia="Arial Unicode MS"/>
          <w:iCs/>
          <w:color w:val="000000"/>
          <w:kern w:val="1"/>
          <w:lang w:eastAsia="ar-SA"/>
        </w:rPr>
        <w:t>2</w:t>
      </w:r>
      <w:r w:rsidR="009B79CA">
        <w:rPr>
          <w:rFonts w:eastAsia="Arial Unicode MS"/>
          <w:iCs/>
          <w:color w:val="000000"/>
          <w:kern w:val="1"/>
          <w:lang w:val="sr-Cyrl-RS" w:eastAsia="ar-SA"/>
        </w:rPr>
        <w:t>. године до 1</w:t>
      </w:r>
      <w:r w:rsidR="009B79CA">
        <w:rPr>
          <w:rFonts w:eastAsia="Arial Unicode MS"/>
          <w:iCs/>
          <w:color w:val="000000"/>
          <w:kern w:val="1"/>
          <w:lang w:eastAsia="ar-SA"/>
        </w:rPr>
        <w:t>6</w:t>
      </w:r>
      <w:r w:rsidR="00020EBB">
        <w:rPr>
          <w:rFonts w:eastAsia="Arial Unicode MS"/>
          <w:iCs/>
          <w:color w:val="000000"/>
          <w:kern w:val="1"/>
          <w:lang w:val="sr-Cyrl-RS" w:eastAsia="ar-SA"/>
        </w:rPr>
        <w:t>.06</w:t>
      </w:r>
      <w:r w:rsidR="007B0CA9">
        <w:rPr>
          <w:rFonts w:eastAsia="Arial Unicode MS"/>
          <w:iCs/>
          <w:color w:val="000000"/>
          <w:kern w:val="1"/>
          <w:lang w:val="sr-Cyrl-RS" w:eastAsia="ar-SA"/>
        </w:rPr>
        <w:t>.202</w:t>
      </w:r>
      <w:r w:rsidR="00D56E69">
        <w:rPr>
          <w:rFonts w:eastAsia="Arial Unicode MS"/>
          <w:iCs/>
          <w:color w:val="000000"/>
          <w:kern w:val="1"/>
          <w:lang w:eastAsia="ar-SA"/>
        </w:rPr>
        <w:t>4</w:t>
      </w:r>
      <w:r w:rsidRPr="00A83C8C">
        <w:rPr>
          <w:rFonts w:eastAsia="Arial Unicode MS"/>
          <w:iCs/>
          <w:color w:val="000000"/>
          <w:kern w:val="1"/>
          <w:lang w:val="sr-Cyrl-RS" w:eastAsia="ar-SA"/>
        </w:rPr>
        <w:t>. године, за смештај опреме и рад запослених ради обављања ре</w:t>
      </w:r>
      <w:r w:rsidR="00D548DB">
        <w:rPr>
          <w:rFonts w:eastAsia="Arial Unicode MS"/>
          <w:iCs/>
          <w:color w:val="000000"/>
          <w:kern w:val="1"/>
          <w:lang w:val="sr-Cyrl-RS" w:eastAsia="ar-SA"/>
        </w:rPr>
        <w:t>гистроване делатности наручиоца</w:t>
      </w:r>
      <w:r w:rsidR="00D548DB">
        <w:rPr>
          <w:rFonts w:eastAsia="Arial Unicode MS"/>
          <w:iCs/>
          <w:color w:val="000000"/>
          <w:kern w:val="1"/>
          <w:lang w:eastAsia="ar-SA"/>
        </w:rPr>
        <w:t xml:space="preserve">, </w:t>
      </w:r>
      <w:r w:rsidR="00D548DB">
        <w:rPr>
          <w:rFonts w:eastAsia="Arial Unicode MS"/>
          <w:iCs/>
          <w:color w:val="000000"/>
          <w:kern w:val="1"/>
          <w:lang w:val="sr-Cyrl-RS" w:eastAsia="ar-SA"/>
        </w:rPr>
        <w:t>на</w:t>
      </w:r>
      <w:r w:rsidR="00765AB9">
        <w:rPr>
          <w:rFonts w:eastAsia="Arial Unicode MS"/>
          <w:iCs/>
          <w:color w:val="000000"/>
          <w:kern w:val="1"/>
          <w:lang w:val="sr-Cyrl-RS" w:eastAsia="ar-SA"/>
        </w:rPr>
        <w:t xml:space="preserve"> временски период од </w:t>
      </w:r>
      <w:r w:rsidR="00765AB9">
        <w:rPr>
          <w:rFonts w:eastAsia="Arial Unicode MS"/>
          <w:iCs/>
          <w:color w:val="000000"/>
          <w:kern w:val="1"/>
          <w:lang w:eastAsia="ar-SA"/>
        </w:rPr>
        <w:t>24</w:t>
      </w:r>
      <w:r w:rsidR="00765AB9">
        <w:rPr>
          <w:rFonts w:eastAsia="Arial Unicode MS"/>
          <w:iCs/>
          <w:color w:val="000000"/>
          <w:kern w:val="1"/>
          <w:lang w:val="sr-Cyrl-RS" w:eastAsia="ar-SA"/>
        </w:rPr>
        <w:t xml:space="preserve"> месеца</w:t>
      </w:r>
      <w:r w:rsidR="00D548DB">
        <w:rPr>
          <w:rFonts w:eastAsia="Arial Unicode MS"/>
          <w:iCs/>
          <w:color w:val="000000"/>
          <w:kern w:val="1"/>
          <w:lang w:val="sr-Cyrl-RS" w:eastAsia="ar-SA"/>
        </w:rPr>
        <w:t>.</w:t>
      </w:r>
    </w:p>
    <w:p w:rsidR="00D548DB" w:rsidRPr="00D22722" w:rsidRDefault="00335ED4" w:rsidP="00D548DB">
      <w:pPr>
        <w:autoSpaceDE w:val="0"/>
        <w:autoSpaceDN w:val="0"/>
        <w:adjustRightInd w:val="0"/>
        <w:jc w:val="both"/>
        <w:rPr>
          <w:lang w:val="sr-Cyrl-RS" w:eastAsia="en-US"/>
        </w:rPr>
      </w:pPr>
      <w:r>
        <w:rPr>
          <w:lang w:val="sr-Cyrl-CS" w:eastAsia="zh-CN"/>
        </w:rPr>
        <w:t xml:space="preserve">            </w:t>
      </w:r>
      <w:r w:rsidR="00D548DB" w:rsidRPr="00D22722">
        <w:rPr>
          <w:lang w:val="sr-Cyrl-CS" w:eastAsia="zh-CN"/>
        </w:rPr>
        <w:t xml:space="preserve">Пословни - канцеларијски простор се закупљује у површини </w:t>
      </w:r>
      <w:r w:rsidR="00D548DB">
        <w:rPr>
          <w:lang w:val="sr-Cyrl-RS" w:eastAsia="zh-CN"/>
        </w:rPr>
        <w:t>од 130 м2 до</w:t>
      </w:r>
      <w:r w:rsidR="00D548DB" w:rsidRPr="00D22722">
        <w:rPr>
          <w:lang w:val="sr-Cyrl-CS" w:eastAsia="zh-CN"/>
        </w:rPr>
        <w:t xml:space="preserve"> 150 м2 и треба да се састоји од најмање</w:t>
      </w:r>
      <w:r w:rsidR="00D548DB" w:rsidRPr="00D22722">
        <w:rPr>
          <w:lang w:val="en-US" w:eastAsia="zh-CN"/>
        </w:rPr>
        <w:t xml:space="preserve"> 5</w:t>
      </w:r>
      <w:r w:rsidR="00D548DB" w:rsidRPr="00D22722">
        <w:rPr>
          <w:lang w:val="sr-Cyrl-CS" w:eastAsia="zh-CN"/>
        </w:rPr>
        <w:t xml:space="preserve"> посебних канцеларија, з</w:t>
      </w:r>
      <w:r w:rsidR="00D548DB" w:rsidRPr="00D22722">
        <w:rPr>
          <w:lang w:val="sr-Cyrl-RS" w:eastAsia="en-US"/>
        </w:rPr>
        <w:t>атим простор треба да садржи ходник који води до улаза у канцеларијски простор и посебно одвојени мушки и женски санитарни чвор. Пословни простор треба да се налази у објекту који је чврсте конструкције, да је заштићен од продора подземних и надземних вода, да је сув, прозрачан и осветљен (да има прозоре), окречен и без канцеларијског намештаја (ненамештен). На поду треба да буду постављене плочице, ламинат или нека друга адекватна подлога. Опремање простора врши Пореска управа.</w:t>
      </w:r>
    </w:p>
    <w:p w:rsidR="009E3C5F" w:rsidRDefault="009E3C5F" w:rsidP="009E3C5F">
      <w:pPr>
        <w:suppressAutoHyphens/>
        <w:spacing w:line="100" w:lineRule="atLeast"/>
        <w:ind w:firstLine="567"/>
        <w:jc w:val="both"/>
        <w:rPr>
          <w:lang w:val="sr-Cyrl-RS"/>
        </w:rPr>
      </w:pPr>
      <w:r w:rsidRPr="000B55FA">
        <w:rPr>
          <w:b/>
          <w:lang w:val="sr-Cyrl-RS" w:eastAsia="en-US"/>
        </w:rPr>
        <w:t xml:space="preserve">Пословни простор( канцеларијски и архивски) </w:t>
      </w:r>
      <w:r w:rsidRPr="000B55FA">
        <w:rPr>
          <w:b/>
          <w:lang w:val="sr-Cyrl-RS"/>
        </w:rPr>
        <w:t xml:space="preserve"> који је предмет закупа мора да задовољава све услове прописане одредбама Закона о заштити од пожара („Сл.гласник РС“ бр. 111/09, 20/15,87/2018- др.закони</w:t>
      </w:r>
      <w:r>
        <w:rPr>
          <w:lang w:val="sr-Cyrl-RS"/>
        </w:rPr>
        <w:t>) .</w:t>
      </w:r>
    </w:p>
    <w:p w:rsidR="00D548DB" w:rsidRDefault="00D548DB" w:rsidP="00D548DB">
      <w:pPr>
        <w:autoSpaceDE w:val="0"/>
        <w:autoSpaceDN w:val="0"/>
        <w:adjustRightInd w:val="0"/>
        <w:jc w:val="both"/>
        <w:rPr>
          <w:lang w:eastAsia="en-US"/>
        </w:rPr>
      </w:pPr>
    </w:p>
    <w:p w:rsidR="00695BB8" w:rsidRPr="009E3C5F" w:rsidRDefault="00695BB8" w:rsidP="00D548DB">
      <w:pPr>
        <w:autoSpaceDE w:val="0"/>
        <w:autoSpaceDN w:val="0"/>
        <w:adjustRightInd w:val="0"/>
        <w:jc w:val="both"/>
        <w:rPr>
          <w:lang w:eastAsia="en-US"/>
        </w:rPr>
      </w:pPr>
    </w:p>
    <w:p w:rsidR="00695BB8" w:rsidRPr="00695BB8" w:rsidRDefault="00D548DB" w:rsidP="00695BB8">
      <w:pPr>
        <w:spacing w:after="279" w:line="278" w:lineRule="exact"/>
        <w:ind w:right="20" w:firstLine="360"/>
        <w:jc w:val="both"/>
        <w:rPr>
          <w:b/>
          <w:color w:val="000000"/>
          <w:lang w:eastAsia="en-US"/>
        </w:rPr>
      </w:pPr>
      <w:r w:rsidRPr="00D22722">
        <w:rPr>
          <w:b/>
          <w:color w:val="000000"/>
          <w:lang w:val="sr-Cyrl-RS" w:eastAsia="en-US"/>
        </w:rPr>
        <w:t>Услови које треба да испуни пословни простор који је предмет закупа:</w:t>
      </w:r>
    </w:p>
    <w:p w:rsidR="00D548DB" w:rsidRPr="00D22722" w:rsidRDefault="00D548DB" w:rsidP="00D548DB">
      <w:pPr>
        <w:numPr>
          <w:ilvl w:val="0"/>
          <w:numId w:val="7"/>
        </w:numPr>
        <w:spacing w:line="278" w:lineRule="exact"/>
        <w:ind w:left="357" w:hanging="357"/>
        <w:jc w:val="both"/>
        <w:rPr>
          <w:bCs/>
          <w:color w:val="000000"/>
          <w:lang w:val="sr-Cyrl-RS" w:eastAsia="en-US"/>
        </w:rPr>
      </w:pPr>
      <w:r w:rsidRPr="00D22722">
        <w:rPr>
          <w:color w:val="000000"/>
          <w:lang w:val="sr-Cyrl-RS" w:eastAsia="en-US"/>
        </w:rPr>
        <w:t>пословни простор треба да буде изграђен од чврстог материјала;</w:t>
      </w:r>
    </w:p>
    <w:p w:rsidR="00D548DB" w:rsidRPr="00D22722" w:rsidRDefault="00D548DB" w:rsidP="00D548DB">
      <w:pPr>
        <w:numPr>
          <w:ilvl w:val="0"/>
          <w:numId w:val="7"/>
        </w:numPr>
        <w:spacing w:line="278" w:lineRule="exact"/>
        <w:ind w:left="357" w:hanging="357"/>
        <w:jc w:val="both"/>
        <w:rPr>
          <w:bCs/>
          <w:color w:val="000000"/>
          <w:lang w:val="sr-Cyrl-RS" w:eastAsia="en-US"/>
        </w:rPr>
      </w:pPr>
      <w:r w:rsidRPr="00D22722">
        <w:rPr>
          <w:color w:val="000000"/>
          <w:lang w:val="sr-Cyrl-RS" w:eastAsia="en-US"/>
        </w:rPr>
        <w:t>да има посебан улаз у простор;</w:t>
      </w:r>
    </w:p>
    <w:p w:rsidR="00D548DB" w:rsidRPr="00D22722" w:rsidRDefault="00D548DB" w:rsidP="00D548DB">
      <w:pPr>
        <w:numPr>
          <w:ilvl w:val="0"/>
          <w:numId w:val="7"/>
        </w:numPr>
        <w:spacing w:line="278" w:lineRule="exact"/>
        <w:ind w:left="357" w:hanging="357"/>
        <w:jc w:val="both"/>
        <w:rPr>
          <w:bCs/>
          <w:color w:val="000000"/>
          <w:lang w:val="sr-Cyrl-RS" w:eastAsia="en-US"/>
        </w:rPr>
      </w:pPr>
      <w:r w:rsidRPr="00D22722">
        <w:rPr>
          <w:color w:val="000000"/>
          <w:lang w:val="sr-Cyrl-RS" w:eastAsia="en-US"/>
        </w:rPr>
        <w:t xml:space="preserve">да је под сачињен од плочица, ламината или друге адекватне подлоге; </w:t>
      </w:r>
    </w:p>
    <w:p w:rsidR="00D548DB" w:rsidRPr="00D22722" w:rsidRDefault="00D548DB" w:rsidP="00D548DB">
      <w:pPr>
        <w:numPr>
          <w:ilvl w:val="0"/>
          <w:numId w:val="7"/>
        </w:numPr>
        <w:spacing w:line="278" w:lineRule="exact"/>
        <w:ind w:left="357" w:hanging="357"/>
        <w:jc w:val="both"/>
        <w:rPr>
          <w:bCs/>
          <w:color w:val="000000"/>
          <w:lang w:val="sr-Cyrl-RS" w:eastAsia="en-US"/>
        </w:rPr>
      </w:pPr>
      <w:r w:rsidRPr="00D22722">
        <w:rPr>
          <w:color w:val="000000"/>
          <w:lang w:val="sr-Cyrl-RS" w:eastAsia="en-US"/>
        </w:rPr>
        <w:t>да има грејање (централно или индивидуално на струју, чврсто гориво и слично);</w:t>
      </w:r>
    </w:p>
    <w:p w:rsidR="00D548DB" w:rsidRPr="00D22722" w:rsidRDefault="00D548DB" w:rsidP="00D548DB">
      <w:pPr>
        <w:numPr>
          <w:ilvl w:val="0"/>
          <w:numId w:val="7"/>
        </w:numPr>
        <w:spacing w:line="278" w:lineRule="exact"/>
        <w:ind w:left="357" w:hanging="357"/>
        <w:jc w:val="both"/>
        <w:rPr>
          <w:bCs/>
          <w:color w:val="000000"/>
          <w:lang w:val="sr-Cyrl-RS" w:eastAsia="en-US"/>
        </w:rPr>
      </w:pPr>
      <w:r w:rsidRPr="00D22722">
        <w:rPr>
          <w:color w:val="000000"/>
          <w:lang w:val="sr-Cyrl-RS" w:eastAsia="en-US"/>
        </w:rPr>
        <w:t>да има канцеларије без канцеларијског намештаја ( неопремљен);</w:t>
      </w:r>
    </w:p>
    <w:p w:rsidR="00D548DB" w:rsidRPr="00D22722" w:rsidRDefault="00D548DB" w:rsidP="00D548DB">
      <w:pPr>
        <w:numPr>
          <w:ilvl w:val="0"/>
          <w:numId w:val="7"/>
        </w:numPr>
        <w:spacing w:line="278" w:lineRule="exact"/>
        <w:ind w:left="357" w:hanging="357"/>
        <w:jc w:val="both"/>
        <w:rPr>
          <w:bCs/>
          <w:color w:val="000000"/>
          <w:lang w:val="sr-Cyrl-RS" w:eastAsia="en-US"/>
        </w:rPr>
      </w:pPr>
      <w:r w:rsidRPr="00D22722">
        <w:rPr>
          <w:color w:val="000000"/>
          <w:lang w:val="sr-Cyrl-RS" w:eastAsia="en-US"/>
        </w:rPr>
        <w:t>пословни простор не мора да буде окречен;</w:t>
      </w:r>
    </w:p>
    <w:p w:rsidR="00D548DB" w:rsidRPr="00D22722" w:rsidRDefault="00D548DB" w:rsidP="00D548DB">
      <w:pPr>
        <w:numPr>
          <w:ilvl w:val="0"/>
          <w:numId w:val="7"/>
        </w:numPr>
        <w:spacing w:line="278" w:lineRule="exact"/>
        <w:ind w:left="357" w:hanging="357"/>
        <w:jc w:val="both"/>
        <w:rPr>
          <w:bCs/>
          <w:color w:val="000000"/>
          <w:lang w:val="sr-Cyrl-RS" w:eastAsia="en-US"/>
        </w:rPr>
      </w:pPr>
      <w:r w:rsidRPr="00D22722">
        <w:rPr>
          <w:color w:val="000000"/>
          <w:lang w:val="sr-Cyrl-RS" w:eastAsia="en-US"/>
        </w:rPr>
        <w:t xml:space="preserve">да има електричну инсталацију, водоводну инсталацију, комуникациону мрежу за рачунарску опрему, телекомуникациону мрежу са изведеним прикључцима, да има хидрантску инсталацију изведену према важећим прописима; </w:t>
      </w:r>
    </w:p>
    <w:p w:rsidR="00D548DB" w:rsidRPr="00D22722" w:rsidRDefault="00D548DB" w:rsidP="00D548DB">
      <w:pPr>
        <w:numPr>
          <w:ilvl w:val="0"/>
          <w:numId w:val="7"/>
        </w:numPr>
        <w:spacing w:line="278" w:lineRule="exact"/>
        <w:ind w:left="357" w:hanging="357"/>
        <w:jc w:val="both"/>
        <w:rPr>
          <w:bCs/>
          <w:color w:val="000000"/>
          <w:lang w:val="sr-Cyrl-RS" w:eastAsia="en-US"/>
        </w:rPr>
      </w:pPr>
      <w:r w:rsidRPr="00D22722">
        <w:rPr>
          <w:color w:val="000000"/>
          <w:lang w:val="sr-Cyrl-RS" w:eastAsia="en-US"/>
        </w:rPr>
        <w:t xml:space="preserve">да има посебан струјомер; </w:t>
      </w:r>
    </w:p>
    <w:p w:rsidR="00D548DB" w:rsidRPr="00D22722" w:rsidRDefault="00D548DB" w:rsidP="00D548DB">
      <w:pPr>
        <w:numPr>
          <w:ilvl w:val="0"/>
          <w:numId w:val="7"/>
        </w:numPr>
        <w:spacing w:line="278" w:lineRule="exact"/>
        <w:ind w:left="357" w:hanging="357"/>
        <w:jc w:val="both"/>
        <w:rPr>
          <w:bCs/>
          <w:color w:val="000000"/>
          <w:lang w:val="sr-Cyrl-RS" w:eastAsia="en-US"/>
        </w:rPr>
      </w:pPr>
      <w:r w:rsidRPr="00D22722">
        <w:rPr>
          <w:color w:val="000000"/>
          <w:lang w:val="sr-Cyrl-RS" w:eastAsia="en-US"/>
        </w:rPr>
        <w:t>да има најмање 3 струјне утичнице, по канцеларији;</w:t>
      </w:r>
    </w:p>
    <w:p w:rsidR="00D548DB" w:rsidRPr="00D22722" w:rsidRDefault="00D548DB" w:rsidP="00D548DB">
      <w:pPr>
        <w:numPr>
          <w:ilvl w:val="0"/>
          <w:numId w:val="7"/>
        </w:numPr>
        <w:spacing w:line="278" w:lineRule="exact"/>
        <w:ind w:left="357" w:hanging="357"/>
        <w:jc w:val="both"/>
        <w:rPr>
          <w:bCs/>
          <w:color w:val="000000"/>
          <w:lang w:val="sr-Cyrl-RS" w:eastAsia="en-US"/>
        </w:rPr>
      </w:pPr>
      <w:r w:rsidRPr="00D22722">
        <w:rPr>
          <w:color w:val="000000"/>
          <w:lang w:val="sr-Cyrl-RS" w:eastAsia="en-US"/>
        </w:rPr>
        <w:t xml:space="preserve">да има минимум 3 рачунарско комуникационе струјне утичнице, по радном месту; </w:t>
      </w:r>
    </w:p>
    <w:p w:rsidR="00D548DB" w:rsidRPr="00D22722" w:rsidRDefault="00D548DB" w:rsidP="00D548DB">
      <w:pPr>
        <w:numPr>
          <w:ilvl w:val="0"/>
          <w:numId w:val="7"/>
        </w:numPr>
        <w:spacing w:line="278" w:lineRule="exact"/>
        <w:ind w:left="357" w:hanging="357"/>
        <w:jc w:val="both"/>
        <w:rPr>
          <w:bCs/>
          <w:color w:val="000000"/>
          <w:lang w:val="sr-Cyrl-RS" w:eastAsia="en-US"/>
        </w:rPr>
      </w:pPr>
      <w:r w:rsidRPr="00D22722">
        <w:rPr>
          <w:color w:val="000000"/>
          <w:lang w:val="sr-Cyrl-RS" w:eastAsia="en-US"/>
        </w:rPr>
        <w:t>да има комуникациону мрежу са по 2 утичнице по радном месту;</w:t>
      </w:r>
    </w:p>
    <w:p w:rsidR="00D548DB" w:rsidRPr="005852E8" w:rsidRDefault="00D548DB" w:rsidP="00D548DB">
      <w:pPr>
        <w:numPr>
          <w:ilvl w:val="0"/>
          <w:numId w:val="7"/>
        </w:numPr>
        <w:spacing w:line="278" w:lineRule="exact"/>
        <w:ind w:left="357" w:hanging="357"/>
        <w:jc w:val="both"/>
        <w:rPr>
          <w:bCs/>
          <w:color w:val="000000"/>
          <w:lang w:val="sr-Cyrl-RS" w:eastAsia="en-US"/>
        </w:rPr>
      </w:pPr>
      <w:r w:rsidRPr="00D22722">
        <w:rPr>
          <w:color w:val="000000"/>
          <w:lang w:val="sr-Cyrl-RS" w:eastAsia="en-US"/>
        </w:rPr>
        <w:t>једно рачунарско радно место одговара 4 м2 од површине канцеларије;</w:t>
      </w:r>
    </w:p>
    <w:p w:rsidR="005852E8" w:rsidRPr="00D22722" w:rsidRDefault="005852E8" w:rsidP="005852E8">
      <w:pPr>
        <w:spacing w:line="278" w:lineRule="exact"/>
        <w:ind w:left="357"/>
        <w:jc w:val="both"/>
        <w:rPr>
          <w:bCs/>
          <w:color w:val="000000"/>
          <w:lang w:val="sr-Cyrl-RS" w:eastAsia="en-US"/>
        </w:rPr>
      </w:pPr>
    </w:p>
    <w:p w:rsidR="00D548DB" w:rsidRPr="00D22722" w:rsidRDefault="00D548DB" w:rsidP="00D548DB">
      <w:pPr>
        <w:numPr>
          <w:ilvl w:val="0"/>
          <w:numId w:val="7"/>
        </w:numPr>
        <w:spacing w:line="278" w:lineRule="exact"/>
        <w:ind w:left="357" w:hanging="357"/>
        <w:jc w:val="both"/>
        <w:rPr>
          <w:bCs/>
          <w:color w:val="000000"/>
          <w:lang w:val="sr-Cyrl-RS" w:eastAsia="en-US"/>
        </w:rPr>
      </w:pPr>
      <w:r w:rsidRPr="00D22722">
        <w:rPr>
          <w:color w:val="000000"/>
          <w:lang w:val="sr-Cyrl-RS" w:eastAsia="en-US"/>
        </w:rPr>
        <w:lastRenderedPageBreak/>
        <w:t>телефонски развод са засебном или дељеном телефонском инфраструктуром и централом;</w:t>
      </w:r>
    </w:p>
    <w:p w:rsidR="00D548DB" w:rsidRPr="00D22722" w:rsidRDefault="00D548DB" w:rsidP="00D548DB">
      <w:pPr>
        <w:numPr>
          <w:ilvl w:val="0"/>
          <w:numId w:val="7"/>
        </w:numPr>
        <w:spacing w:line="278" w:lineRule="exact"/>
        <w:ind w:left="357" w:hanging="357"/>
        <w:jc w:val="both"/>
        <w:rPr>
          <w:bCs/>
          <w:color w:val="000000"/>
          <w:lang w:val="sr-Cyrl-RS" w:eastAsia="en-US"/>
        </w:rPr>
      </w:pPr>
      <w:r w:rsidRPr="00D22722">
        <w:rPr>
          <w:color w:val="000000"/>
          <w:lang w:val="sr-Cyrl-RS" w:eastAsia="en-US"/>
        </w:rPr>
        <w:t xml:space="preserve">телефонски прикључак – телефонска парица која технички подржава излаз на спољну мрежу и мрежу Пореске управе.   </w:t>
      </w:r>
    </w:p>
    <w:p w:rsidR="00D548DB" w:rsidRPr="00D22722" w:rsidRDefault="00D548DB" w:rsidP="00D548DB">
      <w:pPr>
        <w:jc w:val="both"/>
        <w:rPr>
          <w:bCs/>
          <w:lang w:val="sr-Cyrl-RS" w:eastAsia="en-US"/>
        </w:rPr>
      </w:pPr>
    </w:p>
    <w:p w:rsidR="00D548DB" w:rsidRPr="00D22722" w:rsidRDefault="00D548DB" w:rsidP="00D548DB">
      <w:pPr>
        <w:jc w:val="both"/>
        <w:rPr>
          <w:bCs/>
          <w:lang w:val="sr-Cyrl-RS" w:eastAsia="en-US"/>
        </w:rPr>
      </w:pPr>
      <w:r w:rsidRPr="00D22722">
        <w:rPr>
          <w:lang w:val="sr-Cyrl-RS" w:eastAsia="en-US"/>
        </w:rPr>
        <w:t>Простор треба да се налази у непосредној близини зграде Пореске управе Филијале Чачак, која се налази на адреси Градско шеталиште бр 22 у Чачку, а</w:t>
      </w:r>
      <w:r w:rsidR="005C26F3">
        <w:rPr>
          <w:lang w:val="sr-Cyrl-RS" w:eastAsia="en-US"/>
        </w:rPr>
        <w:t xml:space="preserve"> највише у кругу удаљености до </w:t>
      </w:r>
      <w:r w:rsidR="006D46AB">
        <w:rPr>
          <w:lang w:eastAsia="en-US"/>
        </w:rPr>
        <w:t>3</w:t>
      </w:r>
      <w:r w:rsidRPr="00D22722">
        <w:rPr>
          <w:lang w:val="sr-Cyrl-RS" w:eastAsia="en-US"/>
        </w:rPr>
        <w:t>00 м.</w:t>
      </w:r>
    </w:p>
    <w:p w:rsidR="00D548DB" w:rsidRPr="00D22722" w:rsidRDefault="00D548DB" w:rsidP="00D548DB">
      <w:pPr>
        <w:jc w:val="both"/>
        <w:rPr>
          <w:bCs/>
          <w:lang w:val="sr-Cyrl-CS" w:eastAsia="zh-CN"/>
        </w:rPr>
      </w:pPr>
    </w:p>
    <w:p w:rsidR="00CF7B83" w:rsidRPr="00D22722" w:rsidRDefault="00D548DB" w:rsidP="00D548DB">
      <w:pPr>
        <w:jc w:val="both"/>
        <w:rPr>
          <w:bCs/>
          <w:lang w:val="sr-Cyrl-RS" w:eastAsia="en-US"/>
        </w:rPr>
      </w:pPr>
      <w:r w:rsidRPr="00D22722">
        <w:rPr>
          <w:lang w:val="sr-Cyrl-CS" w:eastAsia="zh-CN"/>
        </w:rPr>
        <w:t xml:space="preserve">Архивски простор који се закупљује у површини </w:t>
      </w:r>
      <w:r>
        <w:rPr>
          <w:lang w:val="sr-Cyrl-CS" w:eastAsia="zh-CN"/>
        </w:rPr>
        <w:t xml:space="preserve">од 30 м2 </w:t>
      </w:r>
      <w:r w:rsidRPr="00D22722">
        <w:rPr>
          <w:lang w:val="sr-Cyrl-CS" w:eastAsia="zh-CN"/>
        </w:rPr>
        <w:t>до 50 м2</w:t>
      </w:r>
      <w:r w:rsidRPr="00D22722">
        <w:rPr>
          <w:lang w:val="sr-Cyrl-RS" w:eastAsia="en-US"/>
        </w:rPr>
        <w:t xml:space="preserve"> простора, треба да се налази у објекту који је чврсте конструкције, изграђен од незапаљивог или тешко запаљивог материјала, да је заштићен од продора подземних и надземних вода, да је сув, прозрачан и заштићен од директног деловања сунчеве светлости, такође мора да буде и заштићен од приступа неовлашћених особа, односно да има посебан улаз који се закључава. Подови од бетона, плочица или друге адекватне подлоге, на стакленим површинама (прозори и друго, са решеткама и другом врстом заштите). Простор треба да се налази у непосредној близини зграде Пореске управе Филијале Чачак, која се налази на адреси Градско шеталиште бр 22 у Чачку </w:t>
      </w:r>
      <w:r w:rsidR="00B31EB6">
        <w:rPr>
          <w:lang w:val="sr-Cyrl-RS" w:eastAsia="en-US"/>
        </w:rPr>
        <w:t xml:space="preserve">који је </w:t>
      </w:r>
      <w:r w:rsidRPr="00D22722">
        <w:rPr>
          <w:lang w:val="sr-Cyrl-RS" w:eastAsia="en-US"/>
        </w:rPr>
        <w:t xml:space="preserve"> а</w:t>
      </w:r>
      <w:r w:rsidR="004748D0">
        <w:rPr>
          <w:lang w:val="sr-Cyrl-RS" w:eastAsia="en-US"/>
        </w:rPr>
        <w:t xml:space="preserve"> највише у кругу удаљености до </w:t>
      </w:r>
      <w:r w:rsidR="008949D8">
        <w:rPr>
          <w:lang w:eastAsia="en-US"/>
        </w:rPr>
        <w:t>3</w:t>
      </w:r>
      <w:r w:rsidRPr="00D22722">
        <w:rPr>
          <w:lang w:val="sr-Cyrl-RS" w:eastAsia="en-US"/>
        </w:rPr>
        <w:t xml:space="preserve">00 м. </w:t>
      </w:r>
    </w:p>
    <w:p w:rsidR="00D548DB" w:rsidRPr="00D22722" w:rsidRDefault="00D548DB" w:rsidP="00D548DB">
      <w:pPr>
        <w:jc w:val="both"/>
        <w:rPr>
          <w:bCs/>
          <w:lang w:val="sr-Cyrl-RS" w:eastAsia="en-US"/>
        </w:rPr>
      </w:pPr>
      <w:r w:rsidRPr="00D22722">
        <w:rPr>
          <w:lang w:val="sr-Cyrl-RS" w:eastAsia="en-US"/>
        </w:rPr>
        <w:t>Архивски простор који се закупљује не треба да буде опремљен за смештај архиве, што значи без архивских полица.  Опремање простора врши Пореска управа.</w:t>
      </w:r>
    </w:p>
    <w:p w:rsidR="00B7685E" w:rsidRPr="00786540" w:rsidRDefault="00D548DB" w:rsidP="00B7685E">
      <w:pPr>
        <w:jc w:val="both"/>
        <w:rPr>
          <w:bCs/>
          <w:lang w:val="sr-Cyrl-RS" w:eastAsia="en-US"/>
        </w:rPr>
      </w:pPr>
      <w:r w:rsidRPr="00D22722">
        <w:rPr>
          <w:lang w:eastAsia="en-US"/>
        </w:rPr>
        <w:t>O</w:t>
      </w:r>
      <w:r w:rsidRPr="00D22722">
        <w:rPr>
          <w:lang w:val="sr-Cyrl-RS" w:eastAsia="en-US"/>
        </w:rPr>
        <w:t>бавезно постојање адекватне електроинсталације (сијалица са заштитом, најмање једна утичница са уземљењем за коришћење електричне енергије. Постојање санитарног чвора.</w:t>
      </w:r>
      <w:r w:rsidR="00786540">
        <w:rPr>
          <w:lang w:eastAsia="en-US"/>
        </w:rPr>
        <w:t xml:space="preserve"> O</w:t>
      </w:r>
      <w:r w:rsidR="00786540">
        <w:rPr>
          <w:lang w:val="sr-Cyrl-RS" w:eastAsia="en-US"/>
        </w:rPr>
        <w:t>бавезно је да канцеларијски и архивски простор буду на истој адреси.</w:t>
      </w:r>
    </w:p>
    <w:p w:rsidR="00D548DB" w:rsidRDefault="00D548DB" w:rsidP="00D548DB">
      <w:pPr>
        <w:spacing w:line="278" w:lineRule="exact"/>
        <w:ind w:right="23"/>
        <w:jc w:val="both"/>
        <w:rPr>
          <w:bCs/>
          <w:color w:val="000000"/>
          <w:lang w:val="sr-Cyrl-RS" w:eastAsia="en-US"/>
        </w:rPr>
      </w:pPr>
    </w:p>
    <w:p w:rsidR="00E21B5A" w:rsidRPr="00D22722" w:rsidRDefault="00E21B5A" w:rsidP="00D548DB">
      <w:pPr>
        <w:spacing w:line="278" w:lineRule="exact"/>
        <w:ind w:right="23"/>
        <w:jc w:val="both"/>
        <w:rPr>
          <w:bCs/>
          <w:color w:val="000000"/>
          <w:lang w:val="sr-Cyrl-RS" w:eastAsia="en-US"/>
        </w:rPr>
      </w:pPr>
    </w:p>
    <w:p w:rsidR="00A83C8C" w:rsidRPr="00A83C8C" w:rsidRDefault="00A83C8C" w:rsidP="00A83C8C">
      <w:pPr>
        <w:suppressAutoHyphens/>
        <w:spacing w:line="100" w:lineRule="atLeast"/>
        <w:jc w:val="center"/>
        <w:rPr>
          <w:rFonts w:eastAsia="Arial Unicode MS"/>
          <w:b/>
          <w:iCs/>
          <w:color w:val="000000"/>
          <w:kern w:val="1"/>
          <w:u w:val="single"/>
          <w:lang w:val="sr-Cyrl-RS" w:eastAsia="ar-SA"/>
        </w:rPr>
      </w:pPr>
      <w:r w:rsidRPr="00A83C8C">
        <w:rPr>
          <w:rFonts w:eastAsia="Arial Unicode MS"/>
          <w:b/>
          <w:iCs/>
          <w:color w:val="000000"/>
          <w:kern w:val="1"/>
          <w:u w:val="single"/>
          <w:lang w:val="sr-Cyrl-RS" w:eastAsia="ar-SA"/>
        </w:rPr>
        <w:t xml:space="preserve">УСЛОВИ ЗА УЧЕШЋЕ У ПОСТУПКУ НАБАВКЕ И </w:t>
      </w: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u w:val="single"/>
          <w:lang w:val="sr-Cyrl-RS" w:eastAsia="ar-SA"/>
        </w:rPr>
      </w:pPr>
      <w:r w:rsidRPr="00A83C8C">
        <w:rPr>
          <w:rFonts w:eastAsia="Arial Unicode MS"/>
          <w:b/>
          <w:iCs/>
          <w:color w:val="000000"/>
          <w:kern w:val="1"/>
          <w:lang w:val="sr-Cyrl-RS" w:eastAsia="ar-SA"/>
        </w:rPr>
        <w:t xml:space="preserve">                              </w:t>
      </w:r>
      <w:r w:rsidRPr="00A83C8C">
        <w:rPr>
          <w:rFonts w:eastAsia="Arial Unicode MS"/>
          <w:b/>
          <w:iCs/>
          <w:color w:val="000000"/>
          <w:kern w:val="1"/>
          <w:u w:val="single"/>
          <w:lang w:val="sr-Cyrl-CS" w:eastAsia="ar-SA"/>
        </w:rPr>
        <w:t>УПУТСТВО ПОНУЂАЧИМА КАКО ДА САЧИНЕ ПОНУДУ</w:t>
      </w: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u w:val="single"/>
          <w:lang w:val="sr-Cyrl-RS" w:eastAsia="ar-SA"/>
        </w:rPr>
      </w:pPr>
    </w:p>
    <w:p w:rsidR="00A83C8C" w:rsidRPr="006F3035" w:rsidRDefault="00A83C8C" w:rsidP="006F3035">
      <w:pPr>
        <w:pStyle w:val="ListParagraph"/>
        <w:numPr>
          <w:ilvl w:val="0"/>
          <w:numId w:val="8"/>
        </w:num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  <w:r w:rsidRPr="006F3035">
        <w:rPr>
          <w:rFonts w:eastAsia="Arial Unicode MS"/>
          <w:b/>
          <w:iCs/>
          <w:color w:val="000000"/>
          <w:kern w:val="1"/>
          <w:lang w:val="sr-Cyrl-CS" w:eastAsia="ar-SA"/>
        </w:rPr>
        <w:t>ПОДАЦИ О ЈЕЗИКУ НА КОЈЕМ ПОНУДА МОРА ДА БУДЕ САСТАВЉЕНА</w:t>
      </w:r>
    </w:p>
    <w:p w:rsidR="006F3035" w:rsidRPr="006F3035" w:rsidRDefault="006F3035" w:rsidP="006F3035">
      <w:pPr>
        <w:pStyle w:val="ListParagraph"/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</w:p>
    <w:p w:rsidR="00A83C8C" w:rsidRPr="00A83C8C" w:rsidRDefault="00A83C8C" w:rsidP="00A83C8C">
      <w:pPr>
        <w:keepNext/>
        <w:numPr>
          <w:ilvl w:val="7"/>
          <w:numId w:val="0"/>
        </w:numPr>
        <w:tabs>
          <w:tab w:val="num" w:pos="0"/>
        </w:tabs>
        <w:suppressAutoHyphens/>
        <w:spacing w:line="100" w:lineRule="atLeast"/>
        <w:jc w:val="both"/>
        <w:outlineLvl w:val="7"/>
        <w:rPr>
          <w:bCs/>
          <w:color w:val="000000"/>
          <w:kern w:val="1"/>
          <w:lang w:val="sr-Cyrl-RS" w:eastAsia="ar-SA"/>
        </w:rPr>
      </w:pPr>
      <w:r w:rsidRPr="00A83C8C">
        <w:rPr>
          <w:color w:val="000000"/>
          <w:kern w:val="1"/>
          <w:lang w:val="sr-Cyrl-RS" w:eastAsia="ar-SA"/>
        </w:rPr>
        <w:t xml:space="preserve">            </w:t>
      </w:r>
      <w:r w:rsidRPr="00A83C8C">
        <w:rPr>
          <w:color w:val="000000"/>
          <w:kern w:val="1"/>
          <w:lang w:val="sr-Cyrl-CS" w:eastAsia="ar-SA"/>
        </w:rPr>
        <w:t>Понуђач подноси понуду на српском језику. Сви обрасци, изјаве и документи који се достављају уз понуду морају бити на српском језику. Уколико су документи изворно на страном језику, морају бити преведени на српски језик</w:t>
      </w:r>
      <w:r w:rsidRPr="00A83C8C">
        <w:rPr>
          <w:color w:val="000000"/>
          <w:kern w:val="1"/>
          <w:lang w:val="sr-Cyrl-RS" w:eastAsia="ar-SA"/>
        </w:rPr>
        <w:t>, али не морају бити преведени</w:t>
      </w:r>
      <w:r w:rsidRPr="00A83C8C">
        <w:rPr>
          <w:color w:val="000000"/>
          <w:kern w:val="1"/>
          <w:lang w:val="sr-Cyrl-CS" w:eastAsia="ar-SA"/>
        </w:rPr>
        <w:t xml:space="preserve"> од стране овлашћеног судског тумача</w:t>
      </w:r>
      <w:r w:rsidRPr="00A83C8C">
        <w:rPr>
          <w:color w:val="000000"/>
          <w:kern w:val="1"/>
          <w:lang w:val="sr-Cyrl-RS" w:eastAsia="ar-SA"/>
        </w:rPr>
        <w:t>.</w:t>
      </w:r>
    </w:p>
    <w:p w:rsidR="00A83C8C" w:rsidRPr="00A83C8C" w:rsidRDefault="00A83C8C" w:rsidP="00A83C8C">
      <w:pPr>
        <w:suppressAutoHyphens/>
        <w:spacing w:after="120" w:line="100" w:lineRule="atLeast"/>
        <w:rPr>
          <w:rFonts w:eastAsia="Arial Unicode MS"/>
          <w:bCs/>
          <w:color w:val="000000"/>
          <w:kern w:val="1"/>
          <w:lang w:val="sr-Cyrl-RS" w:eastAsia="ar-SA"/>
        </w:rPr>
      </w:pPr>
    </w:p>
    <w:p w:rsidR="00A83C8C" w:rsidRPr="00322CFC" w:rsidRDefault="00A83C8C" w:rsidP="00322CFC">
      <w:pPr>
        <w:pStyle w:val="ListParagraph"/>
        <w:numPr>
          <w:ilvl w:val="0"/>
          <w:numId w:val="8"/>
        </w:num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  <w:r w:rsidRPr="00322CFC">
        <w:rPr>
          <w:rFonts w:eastAsia="Arial Unicode MS"/>
          <w:b/>
          <w:iCs/>
          <w:color w:val="000000"/>
          <w:kern w:val="1"/>
          <w:lang w:val="sr-Cyrl-CS" w:eastAsia="ar-SA"/>
        </w:rPr>
        <w:t>НАЧИН НА КОЈИ ПОНУДА МОРА ДА БУДЕ САЧИЊЕНА</w:t>
      </w:r>
    </w:p>
    <w:p w:rsidR="00322CFC" w:rsidRPr="00322CFC" w:rsidRDefault="00322CFC" w:rsidP="00322CFC">
      <w:pPr>
        <w:pStyle w:val="ListParagraph"/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</w:p>
    <w:p w:rsidR="00A83C8C" w:rsidRPr="00A83C8C" w:rsidRDefault="00A83C8C" w:rsidP="00A83C8C">
      <w:pPr>
        <w:suppressAutoHyphens/>
        <w:spacing w:line="100" w:lineRule="atLeast"/>
        <w:ind w:firstLine="709"/>
        <w:jc w:val="both"/>
        <w:rPr>
          <w:rFonts w:eastAsia="TimesNewRomanPSMT"/>
          <w:color w:val="000000"/>
          <w:kern w:val="1"/>
          <w:lang w:val="sr-Cyrl-CS" w:eastAsia="ar-SA"/>
        </w:rPr>
      </w:pPr>
      <w:r w:rsidRPr="00A83C8C">
        <w:rPr>
          <w:rFonts w:eastAsia="TimesNewRomanPSMT"/>
          <w:color w:val="000000"/>
          <w:kern w:val="1"/>
          <w:lang w:val="sr-Cyrl-CS" w:eastAsia="ar-SA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  <w:r w:rsidRPr="00A83C8C">
        <w:rPr>
          <w:rFonts w:eastAsia="TimesNewRomanPSMT"/>
          <w:color w:val="000000"/>
          <w:kern w:val="1"/>
          <w:lang w:val="sr-Cyrl-CS" w:eastAsia="ar-SA"/>
        </w:rPr>
        <w:tab/>
        <w:t xml:space="preserve">На полеђини коверте или на кутији навести назив и адресу понуђача и контакт особу. </w:t>
      </w: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RS" w:eastAsia="ar-SA"/>
        </w:rPr>
      </w:pPr>
      <w:r w:rsidRPr="00A83C8C">
        <w:rPr>
          <w:rFonts w:eastAsia="TimesNewRomanPSMT"/>
          <w:color w:val="000000"/>
          <w:kern w:val="1"/>
          <w:lang w:val="sr-Cyrl-CS" w:eastAsia="ar-SA"/>
        </w:rPr>
        <w:tab/>
        <w:t>Понуда мора да садржи:</w:t>
      </w: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A83C8C">
        <w:rPr>
          <w:rFonts w:eastAsia="TimesNewRomanPSMT"/>
          <w:color w:val="000000"/>
          <w:kern w:val="1"/>
          <w:lang w:val="sr-Cyrl-RS" w:eastAsia="ar-SA"/>
        </w:rPr>
        <w:tab/>
      </w:r>
      <w:r w:rsidRPr="00A83C8C">
        <w:rPr>
          <w:rFonts w:eastAsia="TimesNewRomanPSMT"/>
          <w:color w:val="000000"/>
          <w:kern w:val="1"/>
          <w:lang w:val="sr-Cyrl-CS" w:eastAsia="ar-SA"/>
        </w:rPr>
        <w:t xml:space="preserve">- </w:t>
      </w:r>
      <w:r w:rsidR="008730F3">
        <w:rPr>
          <w:rFonts w:eastAsia="TimesNewRomanPSMT"/>
          <w:color w:val="000000"/>
          <w:kern w:val="1"/>
          <w:lang w:val="sr-Cyrl-CS" w:eastAsia="ar-SA"/>
        </w:rPr>
        <w:t xml:space="preserve"> </w:t>
      </w:r>
      <w:r w:rsidRPr="00A83C8C">
        <w:rPr>
          <w:rFonts w:eastAsia="TimesNewRomanPSMT"/>
          <w:color w:val="000000"/>
          <w:kern w:val="1"/>
          <w:lang w:val="sr-Cyrl-CS" w:eastAsia="ar-SA"/>
        </w:rPr>
        <w:t>образац понуде</w:t>
      </w:r>
    </w:p>
    <w:p w:rsidR="00A83C8C" w:rsidRPr="00A83C8C" w:rsidRDefault="008730F3" w:rsidP="00A83C8C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val="sr-Cyrl-RS" w:eastAsia="ar-SA"/>
        </w:rPr>
      </w:pPr>
      <w:r>
        <w:rPr>
          <w:rFonts w:eastAsia="TimesNewRomanPSMT"/>
          <w:color w:val="000000"/>
          <w:kern w:val="1"/>
          <w:lang w:val="sr-Cyrl-CS" w:eastAsia="ar-SA"/>
        </w:rPr>
        <w:tab/>
        <w:t xml:space="preserve">- </w:t>
      </w:r>
      <w:r w:rsidR="00A83C8C" w:rsidRPr="00A83C8C">
        <w:rPr>
          <w:rFonts w:eastAsia="Arial Unicode MS"/>
          <w:iCs/>
          <w:color w:val="000000"/>
          <w:kern w:val="1"/>
          <w:lang w:val="sr-Cyrl-RS" w:eastAsia="ar-SA"/>
        </w:rPr>
        <w:t xml:space="preserve">доказ </w:t>
      </w:r>
      <w:r w:rsidR="00A83C8C" w:rsidRPr="00A83C8C">
        <w:rPr>
          <w:rFonts w:eastAsia="Arial Unicode MS"/>
          <w:color w:val="000000"/>
          <w:kern w:val="1"/>
          <w:lang w:val="sr-Cyrl-RS" w:eastAsia="ar-SA"/>
        </w:rPr>
        <w:t xml:space="preserve">о праву својине пословног </w:t>
      </w:r>
      <w:r w:rsidR="00A83C8C" w:rsidRPr="00A83C8C">
        <w:rPr>
          <w:rFonts w:eastAsia="Arial Unicode MS"/>
          <w:iCs/>
          <w:color w:val="000000"/>
          <w:kern w:val="1"/>
          <w:lang w:val="sr-Cyrl-RS" w:eastAsia="ar-SA"/>
        </w:rPr>
        <w:t>простора</w:t>
      </w:r>
      <w:r w:rsidR="00A83C8C" w:rsidRPr="00A83C8C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iCs/>
          <w:color w:val="000000"/>
          <w:kern w:val="1"/>
          <w:lang w:val="sr-Cyrl-RS" w:eastAsia="ar-SA"/>
        </w:rPr>
        <w:t xml:space="preserve">- </w:t>
      </w:r>
      <w:r w:rsidR="00A83C8C" w:rsidRPr="00A83C8C">
        <w:rPr>
          <w:rFonts w:eastAsia="Arial Unicode MS"/>
          <w:iCs/>
          <w:color w:val="000000"/>
          <w:kern w:val="1"/>
          <w:lang w:val="sr-Cyrl-RS" w:eastAsia="ar-SA"/>
        </w:rPr>
        <w:t>извод из листа непокретности</w:t>
      </w:r>
      <w:r>
        <w:rPr>
          <w:rFonts w:eastAsia="Arial Unicode MS"/>
          <w:iCs/>
          <w:color w:val="000000"/>
          <w:kern w:val="1"/>
          <w:lang w:val="sr-Cyrl-RS" w:eastAsia="ar-SA"/>
        </w:rPr>
        <w:t xml:space="preserve"> или други документ на основу кога се доказује право својине, или друго право на основу кога понуђач може непокретност издати у закуп.</w:t>
      </w: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val="sr-Cyrl-RS" w:eastAsia="ar-SA"/>
        </w:rPr>
      </w:pPr>
      <w:r w:rsidRPr="00A83C8C">
        <w:rPr>
          <w:rFonts w:eastAsia="TimesNewRomanPSMT"/>
          <w:color w:val="000000"/>
          <w:kern w:val="1"/>
          <w:lang w:val="sr-Cyrl-CS" w:eastAsia="ar-SA"/>
        </w:rPr>
        <w:tab/>
      </w:r>
    </w:p>
    <w:p w:rsidR="00A83C8C" w:rsidRPr="00322CFC" w:rsidRDefault="00A83C8C" w:rsidP="00322CFC">
      <w:pPr>
        <w:pStyle w:val="ListParagraph"/>
        <w:numPr>
          <w:ilvl w:val="0"/>
          <w:numId w:val="8"/>
        </w:num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  <w:r w:rsidRPr="00322CFC">
        <w:rPr>
          <w:rFonts w:eastAsia="Arial Unicode MS"/>
          <w:b/>
          <w:iCs/>
          <w:color w:val="000000"/>
          <w:kern w:val="1"/>
          <w:lang w:val="sr-Cyrl-RS" w:eastAsia="ar-SA"/>
        </w:rPr>
        <w:t>МЕСТО И ВРЕМЕ ЗА ДОСТАВЉАЊЕ ПОНУДА И ВРЕМЕ ОТВАРАЊА ПОНУДА</w:t>
      </w:r>
    </w:p>
    <w:p w:rsidR="00F03FBE" w:rsidRDefault="00A83C8C" w:rsidP="00190A17">
      <w:pPr>
        <w:suppressAutoHyphens/>
        <w:autoSpaceDE w:val="0"/>
        <w:autoSpaceDN w:val="0"/>
        <w:adjustRightInd w:val="0"/>
        <w:jc w:val="both"/>
        <w:rPr>
          <w:rFonts w:eastAsia="Arial Unicode MS"/>
          <w:bCs/>
          <w:color w:val="FF0000"/>
          <w:kern w:val="1"/>
          <w:lang w:val="sr-Cyrl-CS" w:eastAsia="ar-SA"/>
        </w:rPr>
      </w:pPr>
      <w:r w:rsidRPr="00A83C8C">
        <w:rPr>
          <w:rFonts w:eastAsia="TimesNewRomanPSMT"/>
          <w:color w:val="000000"/>
          <w:kern w:val="1"/>
          <w:lang w:val="sr-Cyrl-CS" w:eastAsia="ar-SA"/>
        </w:rPr>
        <w:t>Понуд</w:t>
      </w:r>
      <w:r w:rsidRPr="00A83C8C">
        <w:rPr>
          <w:rFonts w:eastAsia="TimesNewRomanPSMT"/>
          <w:color w:val="000000"/>
          <w:kern w:val="1"/>
          <w:lang w:val="sr-Cyrl-RS" w:eastAsia="ar-SA"/>
        </w:rPr>
        <w:t xml:space="preserve">а се </w:t>
      </w:r>
      <w:r w:rsidRPr="00A83C8C">
        <w:rPr>
          <w:rFonts w:eastAsia="TimesNewRomanPSMT"/>
          <w:color w:val="000000"/>
          <w:kern w:val="1"/>
          <w:lang w:val="sr-Cyrl-CS" w:eastAsia="ar-SA"/>
        </w:rPr>
        <w:t>достав</w:t>
      </w:r>
      <w:r w:rsidRPr="00A83C8C">
        <w:rPr>
          <w:rFonts w:eastAsia="TimesNewRomanPSMT"/>
          <w:color w:val="000000"/>
          <w:kern w:val="1"/>
          <w:lang w:val="sr-Cyrl-RS" w:eastAsia="ar-SA"/>
        </w:rPr>
        <w:t>ља</w:t>
      </w:r>
      <w:r w:rsidRPr="00A83C8C">
        <w:rPr>
          <w:rFonts w:eastAsia="TimesNewRomanPSMT"/>
          <w:color w:val="000000"/>
          <w:kern w:val="1"/>
          <w:lang w:val="sr-Cyrl-CS" w:eastAsia="ar-SA"/>
        </w:rPr>
        <w:t xml:space="preserve"> на адресу: Министар</w:t>
      </w:r>
      <w:r w:rsidR="00457E7C">
        <w:rPr>
          <w:rFonts w:eastAsia="TimesNewRomanPSMT"/>
          <w:color w:val="000000"/>
          <w:kern w:val="1"/>
          <w:lang w:val="sr-Cyrl-CS" w:eastAsia="ar-SA"/>
        </w:rPr>
        <w:t>ство финансија, Пореска управа,</w:t>
      </w:r>
      <w:r w:rsidRPr="00A83C8C">
        <w:rPr>
          <w:rFonts w:eastAsia="TimesNewRomanPSMT"/>
          <w:color w:val="000000"/>
          <w:kern w:val="1"/>
          <w:lang w:val="sr-Cyrl-CS" w:eastAsia="ar-SA"/>
        </w:rPr>
        <w:t>Сектор за материјалне ресу</w:t>
      </w:r>
      <w:r w:rsidR="00A43940">
        <w:rPr>
          <w:rFonts w:eastAsia="TimesNewRomanPSMT"/>
          <w:color w:val="000000"/>
          <w:kern w:val="1"/>
          <w:lang w:val="sr-Cyrl-CS" w:eastAsia="ar-SA"/>
        </w:rPr>
        <w:t>рсе Крагујевац</w:t>
      </w:r>
      <w:r w:rsidR="00332676">
        <w:rPr>
          <w:rFonts w:eastAsia="TimesNewRomanPSMT"/>
          <w:color w:val="000000"/>
          <w:kern w:val="1"/>
          <w:lang w:val="sr-Cyrl-CS" w:eastAsia="ar-SA"/>
        </w:rPr>
        <w:t xml:space="preserve">, </w:t>
      </w:r>
      <w:r w:rsidR="00A43940">
        <w:rPr>
          <w:rFonts w:eastAsia="TimesNewRomanPSMT"/>
          <w:color w:val="000000"/>
          <w:kern w:val="1"/>
          <w:lang w:eastAsia="ar-SA"/>
        </w:rPr>
        <w:t>27.</w:t>
      </w:r>
      <w:r w:rsidR="00A43940">
        <w:rPr>
          <w:rFonts w:eastAsia="TimesNewRomanPSMT"/>
          <w:color w:val="000000"/>
          <w:kern w:val="1"/>
          <w:lang w:val="sr-Cyrl-RS" w:eastAsia="ar-SA"/>
        </w:rPr>
        <w:t>марта бр.</w:t>
      </w:r>
      <w:r w:rsidR="00A43940">
        <w:rPr>
          <w:rFonts w:eastAsia="TimesNewRomanPSMT"/>
          <w:color w:val="000000"/>
          <w:kern w:val="1"/>
          <w:lang w:val="sr-Cyrl-CS" w:eastAsia="ar-SA"/>
        </w:rPr>
        <w:t>14</w:t>
      </w:r>
      <w:r w:rsidR="00190A17">
        <w:rPr>
          <w:rFonts w:eastAsia="TimesNewRomanPSMT"/>
          <w:color w:val="000000"/>
          <w:kern w:val="1"/>
          <w:lang w:val="sr-Cyrl-CS" w:eastAsia="ar-SA"/>
        </w:rPr>
        <w:t>. Крагујевац,зграда „ Безистан“</w:t>
      </w:r>
      <w:r w:rsidR="008730F3">
        <w:rPr>
          <w:rFonts w:eastAsia="TimesNewRomanPSMT"/>
          <w:color w:val="000000"/>
          <w:kern w:val="1"/>
          <w:lang w:val="sr-Cyrl-CS" w:eastAsia="ar-SA"/>
        </w:rPr>
        <w:t xml:space="preserve"> </w:t>
      </w:r>
      <w:r w:rsidR="005654C6">
        <w:rPr>
          <w:rFonts w:eastAsia="TimesNewRomanPSMT"/>
          <w:color w:val="000000"/>
          <w:kern w:val="1"/>
          <w:lang w:val="sr-Cyrl-CS" w:eastAsia="ar-SA"/>
        </w:rPr>
        <w:t xml:space="preserve">или </w:t>
      </w:r>
      <w:r w:rsidR="008730F3">
        <w:rPr>
          <w:rFonts w:eastAsia="TimesNewRomanPSMT"/>
          <w:color w:val="000000"/>
          <w:kern w:val="1"/>
          <w:lang w:val="sr-Cyrl-CS" w:eastAsia="ar-SA"/>
        </w:rPr>
        <w:t>у</w:t>
      </w:r>
      <w:r w:rsidR="005654C6">
        <w:rPr>
          <w:rFonts w:eastAsia="TimesNewRomanPSMT"/>
          <w:color w:val="000000"/>
          <w:kern w:val="1"/>
          <w:lang w:val="sr-Cyrl-CS" w:eastAsia="ar-SA"/>
        </w:rPr>
        <w:t xml:space="preserve"> писарници  Пореске управе</w:t>
      </w:r>
      <w:r w:rsidR="008C22D3">
        <w:rPr>
          <w:rFonts w:eastAsia="TimesNewRomanPSMT"/>
          <w:color w:val="000000"/>
          <w:kern w:val="1"/>
          <w:lang w:val="sr-Cyrl-CS" w:eastAsia="ar-SA"/>
        </w:rPr>
        <w:t>,</w:t>
      </w:r>
      <w:r w:rsidRPr="00A83C8C">
        <w:rPr>
          <w:rFonts w:eastAsia="Arial Unicode MS"/>
          <w:i/>
          <w:iCs/>
          <w:color w:val="000000"/>
          <w:kern w:val="1"/>
          <w:lang w:val="sr-Cyrl-CS" w:eastAsia="ar-SA"/>
        </w:rPr>
        <w:t xml:space="preserve"> </w:t>
      </w:r>
      <w:r w:rsidRPr="00A83C8C">
        <w:rPr>
          <w:rFonts w:eastAsia="TimesNewRomanPSMT"/>
          <w:color w:val="000000"/>
          <w:kern w:val="1"/>
          <w:lang w:val="sr-Cyrl-CS" w:eastAsia="ar-SA"/>
        </w:rPr>
        <w:t>са назнаком: "</w:t>
      </w:r>
      <w:r w:rsidRPr="00A83C8C">
        <w:rPr>
          <w:rFonts w:eastAsia="TimesNewRomanPS-BoldMT"/>
          <w:color w:val="000000"/>
          <w:kern w:val="1"/>
          <w:lang w:val="sr-Cyrl-CS" w:eastAsia="ar-SA"/>
        </w:rPr>
        <w:t xml:space="preserve"> Понуда за набавку</w:t>
      </w:r>
      <w:r w:rsidRPr="00A83C8C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A83C8C">
        <w:rPr>
          <w:rFonts w:eastAsia="Arial Unicode MS"/>
          <w:color w:val="000000"/>
          <w:kern w:val="1"/>
          <w:lang w:val="sr-Cyrl-RS" w:eastAsia="ar-SA"/>
        </w:rPr>
        <w:t>закупа пословног простора</w:t>
      </w:r>
      <w:r w:rsidR="007D175B">
        <w:rPr>
          <w:rFonts w:eastAsia="Arial Unicode MS"/>
          <w:color w:val="000000"/>
          <w:kern w:val="1"/>
          <w:lang w:val="sr-Cyrl-RS" w:eastAsia="ar-SA"/>
        </w:rPr>
        <w:t xml:space="preserve"> у Чачку </w:t>
      </w:r>
      <w:r w:rsidR="00190A17">
        <w:rPr>
          <w:rFonts w:eastAsia="TimesNewRomanPS-BoldMT"/>
          <w:color w:val="000000"/>
          <w:kern w:val="1"/>
          <w:lang w:val="sr-Cyrl-CS" w:eastAsia="ar-SA"/>
        </w:rPr>
        <w:t>НЕ  ОТВАРАТИ</w:t>
      </w:r>
      <w:r w:rsidR="00F03FBE">
        <w:rPr>
          <w:rFonts w:eastAsia="TimesNewRomanPS-BoldMT"/>
          <w:color w:val="000000"/>
          <w:kern w:val="1"/>
          <w:lang w:val="sr-Cyrl-CS" w:eastAsia="ar-SA"/>
        </w:rPr>
        <w:t>“.</w:t>
      </w:r>
      <w:r w:rsidR="004F5062">
        <w:rPr>
          <w:rFonts w:eastAsia="TimesNewRomanPS-BoldMT"/>
          <w:color w:val="000000"/>
          <w:kern w:val="1"/>
          <w:lang w:val="sr-Cyrl-CS" w:eastAsia="ar-SA"/>
        </w:rPr>
        <w:t xml:space="preserve"> </w:t>
      </w:r>
      <w:r w:rsidR="004F5062">
        <w:rPr>
          <w:rFonts w:eastAsia="TimesNewRomanPS-BoldMT"/>
          <w:color w:val="000000"/>
          <w:kern w:val="1"/>
          <w:lang w:val="sr-Cyrl-RS" w:eastAsia="ar-SA"/>
        </w:rPr>
        <w:t>Рок</w:t>
      </w:r>
      <w:r w:rsidR="00F03FBE">
        <w:rPr>
          <w:rFonts w:eastAsia="TimesNewRomanPS-BoldMT"/>
          <w:color w:val="000000"/>
          <w:kern w:val="1"/>
          <w:lang w:val="sr-Cyrl-CS" w:eastAsia="ar-SA"/>
        </w:rPr>
        <w:t xml:space="preserve">  </w:t>
      </w:r>
      <w:r w:rsidR="00670B36">
        <w:rPr>
          <w:rFonts w:eastAsia="TimesNewRomanPS-BoldMT"/>
          <w:color w:val="000000"/>
          <w:kern w:val="1"/>
          <w:lang w:val="sr-Cyrl-CS" w:eastAsia="ar-SA"/>
        </w:rPr>
        <w:t xml:space="preserve">за достављање понуде је </w:t>
      </w:r>
      <w:r w:rsidR="00670B36">
        <w:rPr>
          <w:rFonts w:eastAsia="TimesNewRomanPS-BoldMT"/>
          <w:color w:val="000000"/>
          <w:kern w:val="1"/>
          <w:lang w:eastAsia="ar-SA"/>
        </w:rPr>
        <w:t>7</w:t>
      </w:r>
      <w:r w:rsidR="00670B36">
        <w:rPr>
          <w:rFonts w:eastAsia="TimesNewRomanPS-BoldMT"/>
          <w:color w:val="000000"/>
          <w:kern w:val="1"/>
          <w:lang w:val="sr-Cyrl-CS" w:eastAsia="ar-SA"/>
        </w:rPr>
        <w:t xml:space="preserve"> ( </w:t>
      </w:r>
      <w:r w:rsidR="00670B36">
        <w:rPr>
          <w:rFonts w:eastAsia="TimesNewRomanPS-BoldMT"/>
          <w:color w:val="000000"/>
          <w:kern w:val="1"/>
          <w:lang w:val="sr-Cyrl-RS" w:eastAsia="ar-SA"/>
        </w:rPr>
        <w:t>седам</w:t>
      </w:r>
      <w:r w:rsidR="004F5062">
        <w:rPr>
          <w:rFonts w:eastAsia="TimesNewRomanPS-BoldMT"/>
          <w:color w:val="000000"/>
          <w:kern w:val="1"/>
          <w:lang w:val="sr-Cyrl-CS" w:eastAsia="ar-SA"/>
        </w:rPr>
        <w:t xml:space="preserve">) </w:t>
      </w:r>
      <w:r w:rsidR="00670B36">
        <w:rPr>
          <w:rFonts w:eastAsia="TimesNewRomanPS-BoldMT"/>
          <w:color w:val="000000"/>
          <w:kern w:val="1"/>
          <w:lang w:val="sr-Cyrl-CS" w:eastAsia="ar-SA"/>
        </w:rPr>
        <w:t>радних</w:t>
      </w:r>
      <w:r w:rsidR="004F5062">
        <w:rPr>
          <w:rFonts w:eastAsia="TimesNewRomanPS-BoldMT"/>
          <w:color w:val="000000"/>
          <w:kern w:val="1"/>
          <w:lang w:val="sr-Cyrl-CS" w:eastAsia="ar-SA"/>
        </w:rPr>
        <w:t xml:space="preserve"> дана</w:t>
      </w:r>
      <w:r w:rsidR="00F03FBE">
        <w:rPr>
          <w:rFonts w:eastAsia="TimesNewRomanPS-BoldMT"/>
          <w:color w:val="000000"/>
          <w:kern w:val="1"/>
          <w:lang w:val="sr-Cyrl-CS" w:eastAsia="ar-SA"/>
        </w:rPr>
        <w:t xml:space="preserve"> </w:t>
      </w:r>
      <w:r w:rsidR="002536F5">
        <w:rPr>
          <w:rFonts w:eastAsia="TimesNewRomanPS-BoldMT"/>
          <w:color w:val="000000"/>
          <w:kern w:val="1"/>
          <w:lang w:val="sr-Cyrl-CS" w:eastAsia="ar-SA"/>
        </w:rPr>
        <w:t xml:space="preserve">од дана објављивања </w:t>
      </w:r>
      <w:r w:rsidR="002536F5">
        <w:rPr>
          <w:rFonts w:eastAsia="TimesNewRomanPS-BoldMT"/>
          <w:color w:val="000000"/>
          <w:kern w:val="1"/>
          <w:lang w:val="sr-Cyrl-RS" w:eastAsia="ar-SA"/>
        </w:rPr>
        <w:t>п</w:t>
      </w:r>
      <w:r w:rsidR="005810E9">
        <w:rPr>
          <w:rFonts w:eastAsia="TimesNewRomanPS-BoldMT"/>
          <w:color w:val="000000"/>
          <w:kern w:val="1"/>
          <w:lang w:val="sr-Cyrl-CS" w:eastAsia="ar-SA"/>
        </w:rPr>
        <w:t>озива за подношење понуда на инернет страници Пореске управе.</w:t>
      </w:r>
      <w:r w:rsidR="00F03FBE">
        <w:rPr>
          <w:rFonts w:eastAsia="TimesNewRomanPS-BoldMT"/>
          <w:color w:val="000000"/>
          <w:kern w:val="1"/>
          <w:lang w:val="sr-Cyrl-CS" w:eastAsia="ar-SA"/>
        </w:rPr>
        <w:t xml:space="preserve">    </w:t>
      </w:r>
      <w:r w:rsidRPr="00A83C8C">
        <w:rPr>
          <w:rFonts w:eastAsia="Arial Unicode MS"/>
          <w:color w:val="FF0000"/>
          <w:kern w:val="1"/>
          <w:lang w:val="sr-Cyrl-CS" w:eastAsia="ar-SA"/>
        </w:rPr>
        <w:t xml:space="preserve"> </w:t>
      </w:r>
      <w:r w:rsidR="00F03FBE">
        <w:rPr>
          <w:rFonts w:eastAsia="Arial Unicode MS"/>
          <w:color w:val="FF0000"/>
          <w:kern w:val="1"/>
          <w:lang w:val="sr-Cyrl-CS" w:eastAsia="ar-SA"/>
        </w:rPr>
        <w:t xml:space="preserve">     </w:t>
      </w:r>
    </w:p>
    <w:p w:rsidR="00A83C8C" w:rsidRPr="00A83C8C" w:rsidRDefault="00F03FBE" w:rsidP="00190A17">
      <w:pPr>
        <w:suppressAutoHyphens/>
        <w:autoSpaceDE w:val="0"/>
        <w:autoSpaceDN w:val="0"/>
        <w:adjustRightInd w:val="0"/>
        <w:jc w:val="both"/>
        <w:rPr>
          <w:rFonts w:eastAsia="TimesNewRomanPS-BoldMT"/>
          <w:b/>
          <w:color w:val="FF0000"/>
          <w:kern w:val="1"/>
          <w:lang w:val="sr-Cyrl-CS" w:eastAsia="ar-SA"/>
        </w:rPr>
      </w:pPr>
      <w:r>
        <w:rPr>
          <w:rFonts w:eastAsia="Arial Unicode MS"/>
          <w:color w:val="FF0000"/>
          <w:kern w:val="1"/>
          <w:lang w:val="sr-Cyrl-CS" w:eastAsia="ar-SA"/>
        </w:rPr>
        <w:t xml:space="preserve">           </w:t>
      </w:r>
      <w:r w:rsidR="00A83C8C" w:rsidRPr="00A83C8C">
        <w:rPr>
          <w:rFonts w:eastAsia="Arial Unicode MS"/>
          <w:kern w:val="1"/>
          <w:lang w:val="sr-Cyrl-CS" w:eastAsia="ar-SA"/>
        </w:rPr>
        <w:t>Понуда се сматра благовременом уколико је примљена од стране наручиоца до</w:t>
      </w:r>
      <w:r w:rsidR="005D084F">
        <w:rPr>
          <w:rFonts w:eastAsia="Arial Unicode MS"/>
          <w:kern w:val="1"/>
          <w:lang w:val="sr-Cyrl-RS" w:eastAsia="ar-SA"/>
        </w:rPr>
        <w:t xml:space="preserve"> </w:t>
      </w:r>
      <w:r w:rsidR="00EB1D61">
        <w:rPr>
          <w:rFonts w:eastAsia="Arial Unicode MS"/>
          <w:b/>
          <w:kern w:val="1"/>
          <w:lang w:eastAsia="ar-SA"/>
        </w:rPr>
        <w:t>19</w:t>
      </w:r>
      <w:r w:rsidR="00B84070" w:rsidRPr="00AD5BE9">
        <w:rPr>
          <w:rFonts w:eastAsia="Arial Unicode MS"/>
          <w:b/>
          <w:kern w:val="1"/>
          <w:lang w:val="sr-Cyrl-RS" w:eastAsia="ar-SA"/>
        </w:rPr>
        <w:t>.</w:t>
      </w:r>
      <w:r w:rsidR="00B84070">
        <w:rPr>
          <w:rFonts w:eastAsia="Arial Unicode MS"/>
          <w:b/>
          <w:kern w:val="1"/>
          <w:lang w:val="sr-Cyrl-RS" w:eastAsia="ar-SA"/>
        </w:rPr>
        <w:t>0</w:t>
      </w:r>
      <w:r w:rsidR="006D1C87">
        <w:rPr>
          <w:rFonts w:eastAsia="Arial Unicode MS"/>
          <w:b/>
          <w:kern w:val="1"/>
          <w:lang w:eastAsia="ar-SA"/>
        </w:rPr>
        <w:t>5</w:t>
      </w:r>
      <w:r w:rsidR="00A83C8C" w:rsidRPr="008730F3">
        <w:rPr>
          <w:rFonts w:eastAsia="Arial Unicode MS"/>
          <w:b/>
          <w:kern w:val="1"/>
          <w:lang w:eastAsia="ar-SA"/>
        </w:rPr>
        <w:t>.</w:t>
      </w:r>
      <w:r w:rsidR="006D1C87">
        <w:rPr>
          <w:rFonts w:eastAsia="Arial Unicode MS"/>
          <w:b/>
          <w:kern w:val="1"/>
          <w:lang w:val="sr-Cyrl-RS" w:eastAsia="ar-SA"/>
        </w:rPr>
        <w:t>202</w:t>
      </w:r>
      <w:r w:rsidR="006D1C87">
        <w:rPr>
          <w:rFonts w:eastAsia="Arial Unicode MS"/>
          <w:b/>
          <w:kern w:val="1"/>
          <w:lang w:eastAsia="ar-SA"/>
        </w:rPr>
        <w:t>2</w:t>
      </w:r>
      <w:r w:rsidR="00A83C8C" w:rsidRPr="00A83C8C">
        <w:rPr>
          <w:rFonts w:eastAsia="Arial Unicode MS"/>
          <w:b/>
          <w:kern w:val="1"/>
          <w:lang w:val="sr-Cyrl-RS" w:eastAsia="ar-SA"/>
        </w:rPr>
        <w:t>.</w:t>
      </w:r>
      <w:r w:rsidR="00E4284E">
        <w:rPr>
          <w:rFonts w:eastAsia="Arial Unicode MS"/>
          <w:b/>
          <w:kern w:val="1"/>
          <w:lang w:val="sr-Cyrl-CS" w:eastAsia="ar-SA"/>
        </w:rPr>
        <w:t xml:space="preserve"> године до 12</w:t>
      </w:r>
      <w:r w:rsidR="00892775">
        <w:rPr>
          <w:rFonts w:eastAsia="Arial Unicode MS"/>
          <w:b/>
          <w:kern w:val="1"/>
          <w:lang w:val="sr-Cyrl-CS" w:eastAsia="ar-SA"/>
        </w:rPr>
        <w:t>,</w:t>
      </w:r>
      <w:r w:rsidR="00892775">
        <w:rPr>
          <w:rFonts w:eastAsia="Arial Unicode MS"/>
          <w:b/>
          <w:kern w:val="1"/>
          <w:lang w:eastAsia="ar-SA"/>
        </w:rPr>
        <w:t>3</w:t>
      </w:r>
      <w:r w:rsidR="00A83C8C" w:rsidRPr="00A83C8C">
        <w:rPr>
          <w:rFonts w:eastAsia="Arial Unicode MS"/>
          <w:b/>
          <w:kern w:val="1"/>
          <w:lang w:val="sr-Cyrl-CS" w:eastAsia="ar-SA"/>
        </w:rPr>
        <w:t>0 часова</w:t>
      </w:r>
      <w:r w:rsidR="00A83C8C" w:rsidRPr="00A83C8C">
        <w:rPr>
          <w:rFonts w:eastAsia="Arial Unicode MS"/>
          <w:kern w:val="1"/>
          <w:lang w:val="sr-Cyrl-CS" w:eastAsia="ar-SA"/>
        </w:rPr>
        <w:t>.</w:t>
      </w:r>
    </w:p>
    <w:p w:rsidR="00A83C8C" w:rsidRPr="00A83C8C" w:rsidRDefault="00A83C8C" w:rsidP="00A83C8C">
      <w:pPr>
        <w:suppressAutoHyphens/>
        <w:autoSpaceDE w:val="0"/>
        <w:autoSpaceDN w:val="0"/>
        <w:adjustRightInd w:val="0"/>
        <w:jc w:val="both"/>
        <w:rPr>
          <w:rFonts w:eastAsia="Arial Unicode MS"/>
          <w:bCs/>
          <w:kern w:val="1"/>
          <w:lang w:val="sr-Cyrl-CS" w:eastAsia="ar-SA"/>
        </w:rPr>
      </w:pPr>
      <w:r w:rsidRPr="00A83C8C">
        <w:rPr>
          <w:rFonts w:eastAsia="Arial Unicode MS"/>
          <w:kern w:val="1"/>
          <w:lang w:val="sr-Cyrl-CS" w:eastAsia="ar-SA"/>
        </w:rPr>
        <w:lastRenderedPageBreak/>
        <w:tab/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</w:r>
      <w:r w:rsidRPr="00A83C8C">
        <w:rPr>
          <w:rFonts w:eastAsia="Arial Unicode MS"/>
          <w:kern w:val="1"/>
          <w:lang w:val="en-US" w:eastAsia="ar-SA"/>
        </w:rPr>
        <w:tab/>
      </w:r>
      <w:r w:rsidRPr="00A83C8C">
        <w:rPr>
          <w:rFonts w:eastAsia="Arial Unicode MS"/>
          <w:kern w:val="1"/>
          <w:lang w:val="sr-Cyrl-CS" w:eastAsia="ar-SA"/>
        </w:rPr>
        <w:t>Уколико је понуда достављена непосредно наруч</w:t>
      </w:r>
      <w:r w:rsidRPr="00A83C8C">
        <w:rPr>
          <w:rFonts w:eastAsia="Arial Unicode MS"/>
          <w:kern w:val="1"/>
          <w:lang w:val="sr-Cyrl-RS" w:eastAsia="ar-SA"/>
        </w:rPr>
        <w:t>и</w:t>
      </w:r>
      <w:r w:rsidRPr="00A83C8C">
        <w:rPr>
          <w:rFonts w:eastAsia="Arial Unicode MS"/>
          <w:kern w:val="1"/>
          <w:lang w:val="sr-Cyrl-CS" w:eastAsia="ar-SA"/>
        </w:rPr>
        <w:t>лац ће понуђачу</w:t>
      </w:r>
      <w:r w:rsidRPr="00A83C8C">
        <w:rPr>
          <w:rFonts w:eastAsia="Arial Unicode MS"/>
          <w:kern w:val="1"/>
          <w:lang w:val="sr-Cyrl-RS" w:eastAsia="ar-SA"/>
        </w:rPr>
        <w:t>, на његов захтев,</w:t>
      </w:r>
      <w:r w:rsidRPr="00A83C8C">
        <w:rPr>
          <w:rFonts w:eastAsia="Arial Unicode MS"/>
          <w:kern w:val="1"/>
          <w:lang w:val="sr-Cyrl-CS" w:eastAsia="ar-SA"/>
        </w:rPr>
        <w:t xml:space="preserve"> предати потврду пријема понуде. У потврди о пријему наручилац ће навести датум и сат пријема понуде. </w:t>
      </w:r>
    </w:p>
    <w:p w:rsidR="00A83C8C" w:rsidRPr="00A83C8C" w:rsidRDefault="00A83C8C" w:rsidP="00A83C8C">
      <w:pPr>
        <w:suppressAutoHyphens/>
        <w:autoSpaceDE w:val="0"/>
        <w:autoSpaceDN w:val="0"/>
        <w:adjustRightInd w:val="0"/>
        <w:jc w:val="both"/>
        <w:rPr>
          <w:rFonts w:eastAsia="Arial Unicode MS"/>
          <w:bCs/>
          <w:kern w:val="1"/>
          <w:lang w:val="sr-Cyrl-CS" w:eastAsia="ar-SA"/>
        </w:rPr>
      </w:pPr>
      <w:r w:rsidRPr="00A83C8C">
        <w:rPr>
          <w:rFonts w:eastAsia="Arial Unicode MS"/>
          <w:kern w:val="1"/>
          <w:lang w:val="sr-Cyrl-CS" w:eastAsia="ar-SA"/>
        </w:rPr>
        <w:tab/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A83C8C" w:rsidRPr="0081082B" w:rsidRDefault="00A83C8C" w:rsidP="002E161B">
      <w:pPr>
        <w:suppressAutoHyphens/>
        <w:autoSpaceDE w:val="0"/>
        <w:autoSpaceDN w:val="0"/>
        <w:adjustRightInd w:val="0"/>
        <w:jc w:val="both"/>
        <w:rPr>
          <w:rFonts w:eastAsia="Arial Unicode MS"/>
          <w:bCs/>
          <w:i/>
          <w:iCs/>
          <w:color w:val="FF0000"/>
          <w:kern w:val="1"/>
          <w:lang w:val="sr-Cyrl-RS" w:eastAsia="ar-SA"/>
        </w:rPr>
      </w:pPr>
      <w:r w:rsidRPr="00A83C8C">
        <w:rPr>
          <w:rFonts w:eastAsia="Arial Unicode MS"/>
          <w:color w:val="000000"/>
          <w:kern w:val="1"/>
          <w:lang w:val="en-U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>Отв</w:t>
      </w:r>
      <w:r w:rsidR="002E161B">
        <w:rPr>
          <w:rFonts w:eastAsia="Arial Unicode MS"/>
          <w:color w:val="000000"/>
          <w:kern w:val="1"/>
          <w:lang w:val="sr-Cyrl-CS" w:eastAsia="ar-SA"/>
        </w:rPr>
        <w:t xml:space="preserve">арање понуда је јавно и одржаће </w:t>
      </w:r>
      <w:r w:rsidRPr="00A83C8C">
        <w:rPr>
          <w:rFonts w:eastAsia="Arial Unicode MS"/>
          <w:color w:val="000000"/>
          <w:kern w:val="1"/>
          <w:lang w:val="sr-Cyrl-CS" w:eastAsia="ar-SA"/>
        </w:rPr>
        <w:t>се дана</w:t>
      </w:r>
      <w:r w:rsidR="00C3458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9152AF">
        <w:rPr>
          <w:rFonts w:eastAsia="Arial Unicode MS"/>
          <w:b/>
          <w:color w:val="000000"/>
          <w:kern w:val="1"/>
          <w:lang w:eastAsia="ar-SA"/>
        </w:rPr>
        <w:t>19</w:t>
      </w:r>
      <w:r w:rsidR="00AD5BE9">
        <w:rPr>
          <w:rFonts w:eastAsia="Arial Unicode MS"/>
          <w:b/>
          <w:color w:val="000000"/>
          <w:kern w:val="1"/>
          <w:lang w:eastAsia="ar-SA"/>
        </w:rPr>
        <w:t>.</w:t>
      </w:r>
      <w:r w:rsidR="0041101D">
        <w:rPr>
          <w:rFonts w:eastAsia="Arial Unicode MS"/>
          <w:b/>
          <w:color w:val="000000"/>
          <w:kern w:val="1"/>
          <w:lang w:val="sr-Cyrl-RS" w:eastAsia="ar-SA"/>
        </w:rPr>
        <w:t>0</w:t>
      </w:r>
      <w:r w:rsidR="00A56594">
        <w:rPr>
          <w:rFonts w:eastAsia="Arial Unicode MS"/>
          <w:b/>
          <w:color w:val="000000"/>
          <w:kern w:val="1"/>
          <w:lang w:eastAsia="ar-SA"/>
        </w:rPr>
        <w:t>5</w:t>
      </w:r>
      <w:r w:rsidR="00846782">
        <w:rPr>
          <w:rFonts w:eastAsia="Arial Unicode MS"/>
          <w:b/>
          <w:color w:val="000000"/>
          <w:kern w:val="1"/>
          <w:lang w:eastAsia="ar-SA"/>
        </w:rPr>
        <w:t>.</w:t>
      </w:r>
      <w:r w:rsidR="00A16F51">
        <w:rPr>
          <w:rFonts w:eastAsia="Arial Unicode MS"/>
          <w:b/>
          <w:color w:val="000000"/>
          <w:kern w:val="1"/>
          <w:lang w:val="sr-Cyrl-RS" w:eastAsia="ar-SA"/>
        </w:rPr>
        <w:t>20</w:t>
      </w:r>
      <w:r w:rsidR="00A56594">
        <w:rPr>
          <w:rFonts w:eastAsia="Arial Unicode MS"/>
          <w:b/>
          <w:color w:val="000000"/>
          <w:kern w:val="1"/>
          <w:lang w:eastAsia="ar-SA"/>
        </w:rPr>
        <w:t>22</w:t>
      </w:r>
      <w:r w:rsidRPr="00A83C8C">
        <w:rPr>
          <w:rFonts w:eastAsia="Arial Unicode MS"/>
          <w:b/>
          <w:color w:val="000000"/>
          <w:kern w:val="1"/>
          <w:lang w:val="sr-Cyrl-RS" w:eastAsia="ar-SA"/>
        </w:rPr>
        <w:t>.</w:t>
      </w:r>
      <w:r w:rsidRPr="00A83C8C">
        <w:rPr>
          <w:rFonts w:eastAsia="Arial Unicode MS"/>
          <w:b/>
          <w:kern w:val="1"/>
          <w:lang w:val="sr-Cyrl-CS" w:eastAsia="ar-SA"/>
        </w:rPr>
        <w:t xml:space="preserve"> </w:t>
      </w:r>
      <w:r w:rsidRPr="00A83C8C">
        <w:rPr>
          <w:rFonts w:eastAsia="Arial Unicode MS"/>
          <w:b/>
          <w:kern w:val="1"/>
          <w:lang w:val="sr-Cyrl-RS" w:eastAsia="ar-SA"/>
        </w:rPr>
        <w:t xml:space="preserve">године </w:t>
      </w:r>
      <w:r w:rsidR="00CC0DAB">
        <w:rPr>
          <w:rFonts w:eastAsia="Arial Unicode MS"/>
          <w:b/>
          <w:kern w:val="1"/>
          <w:lang w:val="sr-Cyrl-CS" w:eastAsia="ar-SA"/>
        </w:rPr>
        <w:t>у 1</w:t>
      </w:r>
      <w:r w:rsidR="00AB38AC">
        <w:rPr>
          <w:rFonts w:eastAsia="Arial Unicode MS"/>
          <w:b/>
          <w:kern w:val="1"/>
          <w:lang w:eastAsia="ar-SA"/>
        </w:rPr>
        <w:t>2</w:t>
      </w:r>
      <w:r w:rsidR="00CC0DAB">
        <w:rPr>
          <w:rFonts w:eastAsia="Arial Unicode MS"/>
          <w:b/>
          <w:kern w:val="1"/>
          <w:lang w:val="sr-Cyrl-CS" w:eastAsia="ar-SA"/>
        </w:rPr>
        <w:t>,</w:t>
      </w:r>
      <w:r w:rsidR="00D81F36">
        <w:rPr>
          <w:rFonts w:eastAsia="Arial Unicode MS"/>
          <w:b/>
          <w:kern w:val="1"/>
          <w:lang w:eastAsia="ar-SA"/>
        </w:rPr>
        <w:t>3</w:t>
      </w:r>
      <w:r w:rsidRPr="00A83C8C">
        <w:rPr>
          <w:rFonts w:eastAsia="Arial Unicode MS"/>
          <w:b/>
          <w:kern w:val="1"/>
          <w:lang w:val="sr-Cyrl-CS" w:eastAsia="ar-SA"/>
        </w:rPr>
        <w:t>0</w:t>
      </w:r>
      <w:r w:rsidRPr="00A83C8C">
        <w:rPr>
          <w:rFonts w:eastAsia="Arial Unicode MS"/>
          <w:b/>
          <w:color w:val="000000"/>
          <w:kern w:val="1"/>
          <w:lang w:val="sr-Cyrl-CS" w:eastAsia="ar-SA"/>
        </w:rPr>
        <w:t xml:space="preserve"> часова у про</w:t>
      </w:r>
      <w:r w:rsidR="00503FE8">
        <w:rPr>
          <w:rFonts w:eastAsia="Arial Unicode MS"/>
          <w:b/>
          <w:color w:val="000000"/>
          <w:kern w:val="1"/>
          <w:lang w:val="sr-Cyrl-CS" w:eastAsia="ar-SA"/>
        </w:rPr>
        <w:t xml:space="preserve">сторијама наручиоца у </w:t>
      </w:r>
      <w:r w:rsidR="00CB2462">
        <w:rPr>
          <w:rFonts w:eastAsia="Arial Unicode MS"/>
          <w:b/>
          <w:color w:val="000000"/>
          <w:kern w:val="1"/>
          <w:lang w:val="sr-Cyrl-CS" w:eastAsia="ar-SA"/>
        </w:rPr>
        <w:t>Крагујевцу,  2</w:t>
      </w:r>
      <w:r w:rsidR="00035C7C">
        <w:rPr>
          <w:rFonts w:eastAsia="Arial Unicode MS"/>
          <w:b/>
          <w:color w:val="000000"/>
          <w:kern w:val="1"/>
          <w:lang w:val="sr-Cyrl-CS" w:eastAsia="ar-SA"/>
        </w:rPr>
        <w:t>7.</w:t>
      </w:r>
      <w:r w:rsidR="002235E7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035C7C">
        <w:rPr>
          <w:rFonts w:eastAsia="Arial Unicode MS"/>
          <w:b/>
          <w:color w:val="000000"/>
          <w:kern w:val="1"/>
          <w:lang w:val="sr-Cyrl-CS" w:eastAsia="ar-SA"/>
        </w:rPr>
        <w:t>марта бр:14</w:t>
      </w:r>
      <w:r w:rsidR="0081082B">
        <w:rPr>
          <w:rFonts w:eastAsia="Arial Unicode MS"/>
          <w:b/>
          <w:color w:val="000000"/>
          <w:kern w:val="1"/>
          <w:lang w:val="sr-Cyrl-CS" w:eastAsia="ar-SA"/>
        </w:rPr>
        <w:t>,</w:t>
      </w:r>
      <w:r w:rsidR="00D131CE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="00383C16">
        <w:rPr>
          <w:rFonts w:eastAsia="Arial Unicode MS"/>
          <w:b/>
          <w:color w:val="000000"/>
          <w:kern w:val="1"/>
          <w:lang w:val="sr-Cyrl-RS" w:eastAsia="ar-SA"/>
        </w:rPr>
        <w:t>канцеларија 10</w:t>
      </w:r>
      <w:r w:rsidR="0081082B">
        <w:rPr>
          <w:rFonts w:eastAsia="Arial Unicode MS"/>
          <w:b/>
          <w:color w:val="000000"/>
          <w:kern w:val="1"/>
          <w:lang w:val="sr-Cyrl-RS" w:eastAsia="ar-SA"/>
        </w:rPr>
        <w:t>7</w:t>
      </w:r>
    </w:p>
    <w:p w:rsidR="00A83C8C" w:rsidRPr="00A83C8C" w:rsidRDefault="00A83C8C" w:rsidP="002E161B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val="sr-Cyrl-RS" w:eastAsia="ar-SA"/>
        </w:rPr>
      </w:pPr>
    </w:p>
    <w:p w:rsidR="00A83C8C" w:rsidRDefault="00A83C8C" w:rsidP="00A83C8C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  <w:r w:rsidRPr="00A83C8C">
        <w:rPr>
          <w:rFonts w:eastAsia="Arial Unicode MS"/>
          <w:b/>
          <w:iCs/>
          <w:color w:val="000000"/>
          <w:kern w:val="1"/>
          <w:lang w:val="sr-Cyrl-RS" w:eastAsia="ar-SA"/>
        </w:rPr>
        <w:t>4</w:t>
      </w:r>
      <w:r w:rsidRPr="00A83C8C">
        <w:rPr>
          <w:rFonts w:eastAsia="Arial Unicode MS"/>
          <w:b/>
          <w:iCs/>
          <w:color w:val="000000"/>
          <w:kern w:val="1"/>
          <w:lang w:val="sr-Cyrl-CS" w:eastAsia="ar-SA"/>
        </w:rPr>
        <w:t>. НАЧИН И УСЛОВИ ПЛАЋАЊА, ГАРАНТНИ РОК, КАО И ДРУГЕ ОКОЛНОСТИ ОД КОЈИХ ЗАВИСИ ПРИХВАТЉИВОСТ  ПОНУДЕ</w:t>
      </w:r>
    </w:p>
    <w:p w:rsidR="00CC0DAB" w:rsidRPr="00CC0DAB" w:rsidRDefault="00CC0DAB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:rsid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A83C8C">
        <w:rPr>
          <w:rFonts w:eastAsia="Arial Unicode MS"/>
          <w:b/>
          <w:iCs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iCs/>
          <w:color w:val="000000"/>
          <w:kern w:val="1"/>
          <w:lang w:val="sr-Cyrl-CS" w:eastAsia="ar-SA"/>
        </w:rPr>
        <w:t>Захтеви у погледу начина, рока и услова плаћања</w:t>
      </w:r>
      <w:r w:rsidRPr="00A83C8C">
        <w:rPr>
          <w:rFonts w:eastAsia="Arial Unicode MS"/>
          <w:iCs/>
          <w:color w:val="000000"/>
          <w:kern w:val="1"/>
          <w:lang w:val="sr-Cyrl-RS" w:eastAsia="ar-SA"/>
        </w:rPr>
        <w:t>:</w:t>
      </w:r>
    </w:p>
    <w:p w:rsidR="00CC0DAB" w:rsidRPr="00CC0DAB" w:rsidRDefault="00CC0DAB" w:rsidP="00A83C8C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A83C8C" w:rsidRDefault="00A83C8C" w:rsidP="00A83C8C">
      <w:pPr>
        <w:tabs>
          <w:tab w:val="left" w:pos="-4820"/>
        </w:tabs>
        <w:suppressAutoHyphens/>
        <w:spacing w:line="100" w:lineRule="atLeast"/>
        <w:ind w:right="-45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A83C8C">
        <w:rPr>
          <w:rFonts w:eastAsia="Arial Unicode MS"/>
          <w:iCs/>
          <w:color w:val="000000"/>
          <w:kern w:val="1"/>
          <w:lang w:val="sr-Cyrl-CS" w:eastAsia="ar-SA"/>
        </w:rPr>
        <w:tab/>
        <w:t>Понуђач је дужан да у обрасцу понуде наведе рок плаћања.</w:t>
      </w:r>
    </w:p>
    <w:p w:rsidR="00CC0DAB" w:rsidRPr="00CC0DAB" w:rsidRDefault="00CC0DAB" w:rsidP="00A83C8C">
      <w:pPr>
        <w:tabs>
          <w:tab w:val="left" w:pos="-4820"/>
        </w:tabs>
        <w:suppressAutoHyphens/>
        <w:spacing w:line="100" w:lineRule="atLeast"/>
        <w:ind w:right="-45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FB0292" w:rsidRDefault="00A83C8C" w:rsidP="00A83C8C">
      <w:pPr>
        <w:tabs>
          <w:tab w:val="left" w:pos="-4820"/>
        </w:tabs>
        <w:suppressAutoHyphens/>
        <w:spacing w:line="100" w:lineRule="atLeast"/>
        <w:ind w:right="-45"/>
        <w:jc w:val="both"/>
        <w:rPr>
          <w:rFonts w:eastAsia="Arial Unicode MS"/>
          <w:bCs/>
          <w:iCs/>
          <w:color w:val="000000"/>
          <w:kern w:val="1"/>
          <w:lang w:val="sr-Cyrl-RS" w:eastAsia="ar-SA"/>
        </w:rPr>
      </w:pPr>
      <w:r w:rsidRPr="00A83C8C">
        <w:rPr>
          <w:rFonts w:eastAsia="Arial Unicode MS"/>
          <w:color w:val="000000"/>
          <w:kern w:val="1"/>
          <w:lang w:val="sr-Cyrl-CS" w:eastAsia="ar-SA"/>
        </w:rPr>
        <w:tab/>
        <w:t xml:space="preserve">Рок за плаћање </w:t>
      </w:r>
      <w:r w:rsidRPr="00A83C8C">
        <w:rPr>
          <w:rFonts w:eastAsia="Arial Unicode MS"/>
          <w:color w:val="000000"/>
          <w:kern w:val="1"/>
          <w:lang w:val="sr-Cyrl-RS" w:eastAsia="ar-SA"/>
        </w:rPr>
        <w:t>закупа пословног простора</w:t>
      </w:r>
      <w:r w:rsidRPr="00A83C8C">
        <w:rPr>
          <w:rFonts w:eastAsia="Arial Unicode MS"/>
          <w:color w:val="000000"/>
          <w:kern w:val="1"/>
          <w:lang w:val="sr-Cyrl-CS" w:eastAsia="ar-SA"/>
        </w:rPr>
        <w:t xml:space="preserve"> не може бити краћи од 15 дана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, </w:t>
      </w:r>
      <w:r w:rsidRPr="00A83C8C">
        <w:rPr>
          <w:rFonts w:eastAsia="Arial Unicode MS"/>
          <w:iCs/>
          <w:color w:val="000000"/>
          <w:kern w:val="1"/>
          <w:lang w:val="sr-Cyrl-RS" w:eastAsia="ar-SA"/>
        </w:rPr>
        <w:t xml:space="preserve">нити дужи </w:t>
      </w:r>
      <w:r w:rsidR="00A64F00">
        <w:rPr>
          <w:rFonts w:eastAsia="Arial Unicode MS"/>
          <w:iCs/>
          <w:color w:val="000000"/>
          <w:kern w:val="1"/>
          <w:lang w:val="sr-Cyrl-RS" w:eastAsia="ar-SA"/>
        </w:rPr>
        <w:t xml:space="preserve"> </w:t>
      </w:r>
      <w:r w:rsidRPr="00A83C8C">
        <w:rPr>
          <w:rFonts w:eastAsia="Arial Unicode MS"/>
          <w:iCs/>
          <w:color w:val="000000"/>
          <w:kern w:val="1"/>
          <w:lang w:val="sr-Cyrl-RS" w:eastAsia="ar-SA"/>
        </w:rPr>
        <w:t xml:space="preserve">од </w:t>
      </w:r>
      <w:r w:rsidR="00225C67">
        <w:rPr>
          <w:rFonts w:eastAsia="Arial Unicode MS"/>
          <w:iCs/>
          <w:color w:val="000000"/>
          <w:kern w:val="1"/>
          <w:lang w:val="sr-Cyrl-RS" w:eastAsia="ar-SA"/>
        </w:rPr>
        <w:t xml:space="preserve"> </w:t>
      </w:r>
      <w:r w:rsidRPr="00A83C8C">
        <w:rPr>
          <w:rFonts w:eastAsia="Arial Unicode MS"/>
          <w:iCs/>
          <w:color w:val="000000"/>
          <w:kern w:val="1"/>
          <w:lang w:val="sr-Cyrl-RS" w:eastAsia="ar-SA"/>
        </w:rPr>
        <w:t xml:space="preserve">45 </w:t>
      </w:r>
    </w:p>
    <w:p w:rsidR="00A83C8C" w:rsidRPr="00A83C8C" w:rsidRDefault="00A83C8C" w:rsidP="00A83C8C">
      <w:pPr>
        <w:tabs>
          <w:tab w:val="left" w:pos="-4820"/>
        </w:tabs>
        <w:suppressAutoHyphens/>
        <w:spacing w:line="100" w:lineRule="atLeast"/>
        <w:ind w:right="-45"/>
        <w:jc w:val="both"/>
        <w:rPr>
          <w:rFonts w:eastAsia="Arial Unicode MS"/>
          <w:color w:val="000000"/>
          <w:kern w:val="1"/>
          <w:lang w:val="sr-Cyrl-RS" w:eastAsia="ar-SA"/>
        </w:rPr>
      </w:pPr>
      <w:r w:rsidRPr="00A83C8C">
        <w:rPr>
          <w:rFonts w:eastAsia="Arial Unicode MS"/>
          <w:iCs/>
          <w:color w:val="000000"/>
          <w:kern w:val="1"/>
          <w:lang w:val="sr-Cyrl-RS" w:eastAsia="ar-SA"/>
        </w:rPr>
        <w:t>дана од дана службеног пријема рачуна</w:t>
      </w:r>
      <w:r w:rsidRPr="00A83C8C">
        <w:rPr>
          <w:rFonts w:eastAsia="Arial Unicode MS"/>
          <w:color w:val="000000"/>
          <w:kern w:val="1"/>
          <w:lang w:val="sr-Cyrl-CS" w:eastAsia="ar-SA"/>
        </w:rPr>
        <w:t>. Рачун испоставља понуђач по истеку месеца за који се врши фактурисање.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 На рачуну је обавезно навести заводни број уговора код наручиоца и датум закључења уговора.</w:t>
      </w: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noProof/>
          <w:color w:val="000000"/>
          <w:kern w:val="1"/>
          <w:lang w:val="sr-Cyrl-RS" w:eastAsia="ar-SA"/>
        </w:rPr>
      </w:pPr>
      <w:r w:rsidRPr="00A83C8C">
        <w:rPr>
          <w:rFonts w:eastAsia="Arial Unicode MS"/>
          <w:noProof/>
          <w:color w:val="000000"/>
          <w:kern w:val="1"/>
          <w:lang w:val="sr-Cyrl-RS" w:eastAsia="ar-SA"/>
        </w:rPr>
        <w:tab/>
      </w:r>
      <w:r w:rsidRPr="00A83C8C">
        <w:rPr>
          <w:rFonts w:eastAsia="Arial Unicode MS"/>
          <w:noProof/>
          <w:color w:val="000000"/>
          <w:kern w:val="1"/>
          <w:lang w:val="sr-Cyrl-CS" w:eastAsia="ar-SA"/>
        </w:rPr>
        <w:t xml:space="preserve">Понуђач је дужан да, у складу са Законом о роковима измирења новчаних обавеза у комерцијалним трансакцијама ("Сл. гласник РС" број 119/12, 68/18 </w:t>
      </w:r>
      <w:r w:rsidRPr="00A83C8C">
        <w:rPr>
          <w:rFonts w:eastAsia="Arial Unicode MS"/>
          <w:noProof/>
          <w:color w:val="000000"/>
          <w:kern w:val="1"/>
          <w:lang w:val="sr-Cyrl-RS" w:eastAsia="ar-SA"/>
        </w:rPr>
        <w:t xml:space="preserve">и </w:t>
      </w:r>
      <w:r w:rsidRPr="00A83C8C">
        <w:rPr>
          <w:rFonts w:eastAsia="Arial Unicode MS"/>
          <w:noProof/>
          <w:color w:val="000000"/>
          <w:kern w:val="1"/>
          <w:lang w:val="sr-Cyrl-CS" w:eastAsia="ar-SA"/>
        </w:rPr>
        <w:t xml:space="preserve">113/17) и Правилника о начину и поступку регистровања фактура, односно других захтева за исплату, као и начина вођења и садржају централног регистра фактура ("Сл. гласник РС" број 7/18), издате фактуре и друге захтеве за исплату, пре достављања </w:t>
      </w:r>
      <w:r w:rsidRPr="00A83C8C">
        <w:rPr>
          <w:rFonts w:eastAsia="Arial Unicode MS"/>
          <w:noProof/>
          <w:color w:val="000000"/>
          <w:kern w:val="1"/>
          <w:lang w:val="sr-Cyrl-RS" w:eastAsia="ar-SA"/>
        </w:rPr>
        <w:t>наручиоцу</w:t>
      </w:r>
      <w:r w:rsidRPr="00A83C8C">
        <w:rPr>
          <w:rFonts w:eastAsia="Arial Unicode MS"/>
          <w:noProof/>
          <w:color w:val="000000"/>
          <w:kern w:val="1"/>
          <w:lang w:val="sr-Cyrl-CS" w:eastAsia="ar-SA"/>
        </w:rPr>
        <w:t xml:space="preserve"> региструје у централном регистру фактура у информационом систему Управе за трезор.</w:t>
      </w:r>
      <w:r w:rsidRPr="00A83C8C">
        <w:rPr>
          <w:rFonts w:eastAsia="Arial Unicode MS"/>
          <w:noProof/>
          <w:color w:val="000000"/>
          <w:kern w:val="1"/>
          <w:lang w:val="sr-Cyrl-RS" w:eastAsia="ar-SA"/>
        </w:rPr>
        <w:t xml:space="preserve"> </w:t>
      </w:r>
    </w:p>
    <w:p w:rsidR="00FB0292" w:rsidRDefault="00A83C8C" w:rsidP="00FB0292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sr-Cyrl-RS" w:eastAsia="ar-SA"/>
        </w:rPr>
      </w:pPr>
      <w:r w:rsidRPr="00A83C8C">
        <w:rPr>
          <w:rFonts w:eastAsia="Arial Unicode MS"/>
          <w:iCs/>
          <w:color w:val="000000"/>
          <w:kern w:val="1"/>
          <w:u w:val="single"/>
          <w:lang w:val="sr-Cyrl-CS" w:eastAsia="ar-SA"/>
        </w:rPr>
        <w:t>Понуђач који учествује у поступку набавке, мора</w:t>
      </w:r>
      <w:r w:rsidRPr="00A83C8C">
        <w:rPr>
          <w:rFonts w:eastAsia="Arial Unicode MS"/>
          <w:color w:val="000000"/>
          <w:kern w:val="1"/>
          <w:lang w:val="en-US" w:eastAsia="ar-SA"/>
        </w:rPr>
        <w:t xml:space="preserve"> </w:t>
      </w:r>
      <w:r w:rsidRPr="00A83C8C">
        <w:rPr>
          <w:rFonts w:eastAsia="Arial Unicode MS"/>
          <w:color w:val="000000"/>
          <w:kern w:val="1"/>
          <w:lang w:val="sr-Cyrl-RS" w:eastAsia="ar-SA"/>
        </w:rPr>
        <w:t>да достави доказ о праву с</w:t>
      </w:r>
      <w:r w:rsidR="00533AA6">
        <w:rPr>
          <w:rFonts w:eastAsia="Arial Unicode MS"/>
          <w:color w:val="000000"/>
          <w:kern w:val="1"/>
          <w:lang w:val="sr-Cyrl-RS" w:eastAsia="ar-SA"/>
        </w:rPr>
        <w:t>војине над понуђеним пословним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 простором или другом праву које носиоцу омогућава давање простора у закуп, односно подзакуп, и то извод из листа непокретности који издаје </w:t>
      </w:r>
      <w:r w:rsidRPr="00A83C8C">
        <w:rPr>
          <w:rFonts w:eastAsia="Arial Unicode MS"/>
          <w:color w:val="000000"/>
          <w:kern w:val="1"/>
          <w:lang w:val="sr-Cyrl-CS" w:eastAsia="ar-SA"/>
        </w:rPr>
        <w:t>Служба за катастар непокретности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 према месту у коме се простор налази или други правни акт на основу кога понуђач има право издавања непокретности у закуп односно подзакуп.</w:t>
      </w:r>
      <w:r w:rsidR="00FB0292" w:rsidRPr="00E02E88">
        <w:rPr>
          <w:rFonts w:eastAsia="Arial Unicode MS"/>
          <w:b/>
          <w:color w:val="000000"/>
          <w:kern w:val="1"/>
          <w:lang w:eastAsia="ar-SA"/>
        </w:rPr>
        <w:t xml:space="preserve">     </w:t>
      </w:r>
    </w:p>
    <w:p w:rsidR="00FB0292" w:rsidRDefault="00FB0292" w:rsidP="00FB0292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sr-Cyrl-RS" w:eastAsia="ar-SA"/>
        </w:rPr>
      </w:pPr>
    </w:p>
    <w:p w:rsidR="008345BA" w:rsidRPr="00131D57" w:rsidRDefault="00867FCB" w:rsidP="008345BA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sr-Cyrl-RS" w:eastAsia="ar-SA"/>
        </w:rPr>
      </w:pPr>
      <w:r w:rsidRPr="00131D57">
        <w:rPr>
          <w:rFonts w:eastAsia="Arial Unicode MS"/>
          <w:b/>
          <w:color w:val="000000"/>
          <w:kern w:val="1"/>
          <w:lang w:eastAsia="ar-SA"/>
        </w:rPr>
        <w:t xml:space="preserve">              </w:t>
      </w:r>
      <w:r w:rsidR="008345BA" w:rsidRPr="00131D57">
        <w:rPr>
          <w:rFonts w:eastAsia="Arial Unicode MS"/>
          <w:b/>
          <w:color w:val="000000"/>
          <w:kern w:val="1"/>
          <w:lang w:val="sr-Cyrl-RS" w:eastAsia="ar-SA"/>
        </w:rPr>
        <w:t>Понуђач  којем бу</w:t>
      </w:r>
      <w:r w:rsidRPr="00131D57">
        <w:rPr>
          <w:rFonts w:eastAsia="Arial Unicode MS"/>
          <w:b/>
          <w:color w:val="000000"/>
          <w:kern w:val="1"/>
          <w:lang w:val="sr-Cyrl-RS" w:eastAsia="ar-SA"/>
        </w:rPr>
        <w:t xml:space="preserve">де додељен  уговор обавезан је </w:t>
      </w:r>
      <w:r w:rsidR="008345BA" w:rsidRPr="00131D57">
        <w:rPr>
          <w:rFonts w:eastAsia="Arial Unicode MS"/>
          <w:b/>
          <w:color w:val="000000"/>
          <w:kern w:val="1"/>
          <w:lang w:val="sr-Cyrl-RS" w:eastAsia="ar-SA"/>
        </w:rPr>
        <w:t>да пре потписивања  уго</w:t>
      </w:r>
      <w:r w:rsidRPr="00131D57">
        <w:rPr>
          <w:rFonts w:eastAsia="Arial Unicode MS"/>
          <w:b/>
          <w:color w:val="000000"/>
          <w:kern w:val="1"/>
          <w:lang w:val="sr-Cyrl-RS" w:eastAsia="ar-SA"/>
        </w:rPr>
        <w:t>во</w:t>
      </w:r>
      <w:r w:rsidR="008345BA" w:rsidRPr="00131D57">
        <w:rPr>
          <w:rFonts w:eastAsia="Arial Unicode MS"/>
          <w:b/>
          <w:color w:val="000000"/>
          <w:kern w:val="1"/>
          <w:lang w:val="sr-Cyrl-RS" w:eastAsia="ar-SA"/>
        </w:rPr>
        <w:t>ра преда  Наручиоцу  сопствену соло ме</w:t>
      </w:r>
      <w:r w:rsidR="006263CB">
        <w:rPr>
          <w:rFonts w:eastAsia="Arial Unicode MS"/>
          <w:b/>
          <w:color w:val="000000"/>
          <w:kern w:val="1"/>
          <w:lang w:val="sr-Cyrl-RS" w:eastAsia="ar-SA"/>
        </w:rPr>
        <w:t>ницу  потписану од стране овлашћ</w:t>
      </w:r>
      <w:r w:rsidR="008345BA" w:rsidRPr="00131D57">
        <w:rPr>
          <w:rFonts w:eastAsia="Arial Unicode MS"/>
          <w:b/>
          <w:color w:val="000000"/>
          <w:kern w:val="1"/>
          <w:lang w:val="sr-Cyrl-RS" w:eastAsia="ar-SA"/>
        </w:rPr>
        <w:t>еног лица, регистровану код банке, а која се може попунити  на износ од 10% уговорене вредности  без ПДВ, уз меницу је дужан доставити и менично овла</w:t>
      </w:r>
      <w:r w:rsidR="0066334E" w:rsidRPr="00131D57">
        <w:rPr>
          <w:rFonts w:eastAsia="Arial Unicode MS"/>
          <w:b/>
          <w:color w:val="000000"/>
          <w:kern w:val="1"/>
          <w:lang w:val="sr-Cyrl-RS" w:eastAsia="ar-SA"/>
        </w:rPr>
        <w:t>шћ</w:t>
      </w:r>
      <w:r w:rsidR="008345BA" w:rsidRPr="00131D57">
        <w:rPr>
          <w:rFonts w:eastAsia="Arial Unicode MS"/>
          <w:b/>
          <w:color w:val="000000"/>
          <w:kern w:val="1"/>
          <w:lang w:val="sr-Cyrl-RS" w:eastAsia="ar-SA"/>
        </w:rPr>
        <w:t>ење које мора бити попуњено и потписано,картон депонованих потписа оверен печатом</w:t>
      </w:r>
      <w:r w:rsidR="00C76928" w:rsidRPr="00131D57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 w:rsidR="00C76928" w:rsidRPr="00131D57">
        <w:rPr>
          <w:rFonts w:eastAsia="Arial Unicode MS"/>
          <w:b/>
          <w:iCs/>
          <w:color w:val="000000"/>
          <w:kern w:val="1"/>
          <w:lang w:val="sr-Cyrl-RS" w:eastAsia="ar-SA"/>
        </w:rPr>
        <w:t>пословне банке,као и захтев за регистрацију менице.</w:t>
      </w: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  <w:r w:rsidRPr="00A83C8C">
        <w:rPr>
          <w:rFonts w:eastAsia="Arial Unicode MS"/>
          <w:iCs/>
          <w:color w:val="000000"/>
          <w:kern w:val="1"/>
          <w:lang w:val="sr-Cyrl-RS" w:eastAsia="ar-SA"/>
        </w:rPr>
        <w:tab/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 </w:t>
      </w: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val="sr-Cyrl-RS" w:eastAsia="ar-SA"/>
        </w:rPr>
      </w:pPr>
      <w:r w:rsidRPr="00A83C8C">
        <w:rPr>
          <w:rFonts w:eastAsia="Arial Unicode MS"/>
          <w:b/>
          <w:iCs/>
          <w:color w:val="000000"/>
          <w:kern w:val="1"/>
          <w:lang w:val="sr-Cyrl-RS" w:eastAsia="ar-SA"/>
        </w:rPr>
        <w:t>5</w:t>
      </w:r>
      <w:r w:rsidRPr="00A83C8C">
        <w:rPr>
          <w:rFonts w:eastAsia="Arial Unicode MS"/>
          <w:b/>
          <w:iCs/>
          <w:color w:val="000000"/>
          <w:kern w:val="1"/>
          <w:lang w:val="sr-Cyrl-CS" w:eastAsia="ar-SA"/>
        </w:rPr>
        <w:t>. ВАЛУТА И НАЧИН НА КОЈИ МОРА ДА БУДЕ НАВЕДЕНА И ИЗРАЖЕНА ЦЕНА У ПОНУДИ</w:t>
      </w:r>
    </w:p>
    <w:p w:rsidR="00A83C8C" w:rsidRPr="00A83C8C" w:rsidRDefault="00A83C8C" w:rsidP="00A83C8C">
      <w:pPr>
        <w:suppressAutoHyphens/>
        <w:spacing w:line="100" w:lineRule="atLeast"/>
        <w:ind w:firstLine="709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  <w:r w:rsidRPr="00A83C8C">
        <w:rPr>
          <w:rFonts w:eastAsia="Arial Unicode MS"/>
          <w:iCs/>
          <w:color w:val="000000"/>
          <w:kern w:val="1"/>
          <w:lang w:val="sr-Cyrl-CS" w:eastAsia="ar-SA"/>
        </w:rPr>
        <w:t>Цена мора бити исказана у динарима</w:t>
      </w:r>
      <w:r w:rsidRPr="00A83C8C">
        <w:rPr>
          <w:rFonts w:eastAsia="Arial Unicode MS"/>
          <w:iCs/>
          <w:color w:val="000000"/>
          <w:kern w:val="1"/>
          <w:lang w:val="sr-Cyrl-RS" w:eastAsia="ar-SA"/>
        </w:rPr>
        <w:t xml:space="preserve"> по </w:t>
      </w:r>
      <w:r w:rsidRPr="00A83C8C">
        <w:rPr>
          <w:rFonts w:eastAsia="Arial Unicode MS"/>
          <w:iCs/>
          <w:color w:val="000000"/>
          <w:kern w:val="1"/>
          <w:lang w:val="en-US" w:eastAsia="ar-SA"/>
        </w:rPr>
        <w:t>m</w:t>
      </w:r>
      <w:r w:rsidRPr="00A83C8C">
        <w:rPr>
          <w:rFonts w:eastAsia="Arial Unicode MS"/>
          <w:iCs/>
          <w:color w:val="000000"/>
          <w:kern w:val="1"/>
          <w:vertAlign w:val="superscript"/>
          <w:lang w:val="sr-Cyrl-RS" w:eastAsia="ar-SA"/>
        </w:rPr>
        <w:t>2</w:t>
      </w:r>
      <w:r w:rsidRPr="00A83C8C">
        <w:rPr>
          <w:rFonts w:eastAsia="Arial Unicode MS"/>
          <w:iCs/>
          <w:color w:val="000000"/>
          <w:kern w:val="1"/>
          <w:lang w:val="en-US" w:eastAsia="ar-SA"/>
        </w:rPr>
        <w:t xml:space="preserve"> </w:t>
      </w:r>
      <w:r w:rsidRPr="00A83C8C">
        <w:rPr>
          <w:rFonts w:eastAsia="Arial Unicode MS"/>
          <w:iCs/>
          <w:color w:val="000000"/>
          <w:kern w:val="1"/>
          <w:lang w:val="sr-Cyrl-RS" w:eastAsia="ar-SA"/>
        </w:rPr>
        <w:t>на месечном нивоу</w:t>
      </w:r>
      <w:r w:rsidRPr="00A83C8C">
        <w:rPr>
          <w:rFonts w:eastAsia="Arial Unicode MS"/>
          <w:iCs/>
          <w:color w:val="000000"/>
          <w:kern w:val="1"/>
          <w:lang w:val="sr-Cyrl-CS" w:eastAsia="ar-SA"/>
        </w:rPr>
        <w:t xml:space="preserve">, </w:t>
      </w:r>
      <w:r w:rsidRPr="00A83C8C">
        <w:rPr>
          <w:rFonts w:eastAsia="Arial Unicode MS"/>
          <w:iCs/>
          <w:color w:val="00000A"/>
          <w:kern w:val="1"/>
          <w:lang w:val="sr-Cyrl-CS" w:eastAsia="ar-SA"/>
        </w:rPr>
        <w:t>без пореза на додату вредност,</w:t>
      </w:r>
      <w:r w:rsidRPr="00A83C8C">
        <w:rPr>
          <w:rFonts w:eastAsia="Arial Unicode MS"/>
          <w:color w:val="00000A"/>
          <w:kern w:val="1"/>
          <w:lang w:val="sr-Cyrl-CS" w:eastAsia="ar-SA"/>
        </w:rPr>
        <w:t xml:space="preserve"> </w:t>
      </w:r>
      <w:r w:rsidRPr="00A83C8C">
        <w:rPr>
          <w:rFonts w:eastAsia="Arial Unicode MS"/>
          <w:color w:val="000000"/>
          <w:kern w:val="1"/>
          <w:lang w:val="sr-Cyrl-CS" w:eastAsia="ar-SA"/>
        </w:rPr>
        <w:t xml:space="preserve">са урачунатим свим 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додатним </w:t>
      </w:r>
      <w:r w:rsidRPr="00A83C8C">
        <w:rPr>
          <w:rFonts w:eastAsia="Arial Unicode MS"/>
          <w:color w:val="000000"/>
          <w:kern w:val="1"/>
          <w:lang w:val="sr-Cyrl-CS" w:eastAsia="ar-SA"/>
        </w:rPr>
        <w:t>трошковима које понуђач има у реализацији предметне набавке</w:t>
      </w:r>
      <w:r w:rsidRPr="00A83C8C">
        <w:rPr>
          <w:rFonts w:eastAsia="Arial Unicode MS"/>
          <w:color w:val="000000"/>
          <w:kern w:val="1"/>
          <w:lang w:val="sr-Cyrl-RS" w:eastAsia="ar-SA"/>
        </w:rPr>
        <w:t>.</w:t>
      </w:r>
    </w:p>
    <w:p w:rsidR="00A83C8C" w:rsidRPr="00A83C8C" w:rsidRDefault="00A83C8C" w:rsidP="00A83C8C">
      <w:pPr>
        <w:tabs>
          <w:tab w:val="left" w:pos="-4820"/>
        </w:tabs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  <w:r w:rsidRPr="00A83C8C">
        <w:rPr>
          <w:rFonts w:eastAsia="Arial Unicode MS"/>
          <w:color w:val="000000"/>
          <w:kern w:val="1"/>
          <w:lang w:val="sr-Cyrl-R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 xml:space="preserve">У случају да понуђач даје попуст на понуђену цену, мора навести овај попуст у понуди и урачунати га у коначну цену 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из </w:t>
      </w:r>
      <w:r w:rsidRPr="00A83C8C">
        <w:rPr>
          <w:rFonts w:eastAsia="Arial Unicode MS"/>
          <w:color w:val="000000"/>
          <w:kern w:val="1"/>
          <w:lang w:val="sr-Cyrl-CS" w:eastAsia="ar-SA"/>
        </w:rPr>
        <w:t>понуде. Попусти који нису наведени у понуди и урачунати у коначну цену из понуде неће бити узети у обзир.</w:t>
      </w:r>
    </w:p>
    <w:p w:rsidR="00A83C8C" w:rsidRP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  <w:r w:rsidRPr="00A83C8C">
        <w:rPr>
          <w:rFonts w:eastAsia="Arial Unicode MS"/>
          <w:iCs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 xml:space="preserve">Ако је у понуди исказана неуобичајено ниска цена, наручилац ће </w:t>
      </w:r>
      <w:r w:rsidRPr="00A83C8C">
        <w:rPr>
          <w:rFonts w:eastAsia="Arial Unicode MS"/>
          <w:color w:val="000000"/>
          <w:kern w:val="1"/>
          <w:lang w:val="sr-Cyrl-RS" w:eastAsia="ar-SA"/>
        </w:rPr>
        <w:t>понуду одбити.</w:t>
      </w:r>
    </w:p>
    <w:p w:rsidR="00410ED4" w:rsidRDefault="00A83C8C" w:rsidP="00410ED4">
      <w:pPr>
        <w:suppressAutoHyphens/>
        <w:spacing w:line="100" w:lineRule="atLeast"/>
        <w:ind w:firstLine="709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  <w:r w:rsidRPr="00A83C8C">
        <w:rPr>
          <w:rFonts w:eastAsia="Arial Unicode MS"/>
          <w:color w:val="000000"/>
          <w:kern w:val="1"/>
          <w:lang w:val="sr-Cyrl-RS" w:eastAsia="ar-SA"/>
        </w:rPr>
        <w:t>Цена мора бити фиксна за цео период важења уговора.</w:t>
      </w:r>
    </w:p>
    <w:p w:rsidR="00410ED4" w:rsidRPr="00A83C8C" w:rsidRDefault="00410ED4" w:rsidP="00410ED4">
      <w:pPr>
        <w:suppressAutoHyphens/>
        <w:spacing w:line="100" w:lineRule="atLeast"/>
        <w:ind w:firstLine="709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A83C8C" w:rsidRDefault="00A83C8C" w:rsidP="00A83C8C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 w:rsidRPr="00A83C8C">
        <w:rPr>
          <w:rFonts w:eastAsia="Arial Unicode MS"/>
          <w:b/>
          <w:color w:val="000000"/>
          <w:kern w:val="1"/>
          <w:lang w:val="sr-Cyrl-RS" w:eastAsia="ar-SA"/>
        </w:rPr>
        <w:t>6</w:t>
      </w:r>
      <w:r w:rsidRPr="00A83C8C">
        <w:rPr>
          <w:rFonts w:eastAsia="Arial Unicode MS"/>
          <w:b/>
          <w:color w:val="000000"/>
          <w:kern w:val="1"/>
          <w:lang w:val="sr-Cyrl-CS" w:eastAsia="ar-SA"/>
        </w:rPr>
        <w:t xml:space="preserve">. ЗАШТИТА ПОВЕРЉИВОСТИ ПОДАТАКА КОЈЕ НАРУЧИЛАЦ СТАВЉА ПОНУЂАЧИМА НА РАСПОЛАГАЊЕ, УКЉУЧУЈУЋИ И ЊИХОВЕ ПОДИЗВОЂАЧЕ </w:t>
      </w:r>
    </w:p>
    <w:p w:rsidR="00922B2B" w:rsidRDefault="00922B2B" w:rsidP="00A83C8C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</w:p>
    <w:p w:rsidR="00D670DA" w:rsidRDefault="00D670DA" w:rsidP="00A83C8C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</w:p>
    <w:p w:rsidR="00A83C8C" w:rsidRPr="00A83C8C" w:rsidRDefault="00410ED4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en-U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A83C8C" w:rsidRPr="00A83C8C">
        <w:rPr>
          <w:rFonts w:eastAsia="Arial Unicode MS"/>
          <w:color w:val="000000"/>
          <w:kern w:val="1"/>
          <w:lang w:val="sr-Cyrl-CS" w:eastAsia="ar-SA"/>
        </w:rPr>
        <w:t>Предметна набавка не садржи поверљиве информације које наручилац ставља на располагање.</w:t>
      </w:r>
    </w:p>
    <w:p w:rsid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2E418C" w:rsidRDefault="002E41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2E418C" w:rsidRDefault="002E41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922B2B" w:rsidRDefault="00922B2B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:rsidR="00C84545" w:rsidRDefault="00C84545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:rsidR="00C84545" w:rsidRPr="00C84545" w:rsidRDefault="00C84545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:rsidR="00A83C8C" w:rsidRDefault="00A83C8C" w:rsidP="00A83C8C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 w:rsidRPr="00A83C8C">
        <w:rPr>
          <w:rFonts w:eastAsia="Arial Unicode MS"/>
          <w:b/>
          <w:color w:val="000000"/>
          <w:kern w:val="1"/>
          <w:lang w:val="sr-Cyrl-RS" w:eastAsia="ar-SA"/>
        </w:rPr>
        <w:t>7</w:t>
      </w:r>
      <w:r w:rsidRPr="00A83C8C">
        <w:rPr>
          <w:rFonts w:eastAsia="Arial Unicode MS"/>
          <w:b/>
          <w:color w:val="000000"/>
          <w:kern w:val="1"/>
          <w:lang w:val="sr-Cyrl-CS" w:eastAsia="ar-SA"/>
        </w:rPr>
        <w:t>. ДОДАТНЕ ИНФОРМАЦИЈЕ ИЛИ ПОЈАШЊЕЊА У ВЕЗИ СА ПРИПРЕМАЊЕМ ПОНУДЕ</w:t>
      </w:r>
    </w:p>
    <w:p w:rsidR="00533B72" w:rsidRPr="00A83C8C" w:rsidRDefault="00533B72" w:rsidP="00A83C8C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  <w:r w:rsidRPr="00A83C8C">
        <w:rPr>
          <w:rFonts w:eastAsia="Arial Unicode MS"/>
          <w:color w:val="000000"/>
          <w:kern w:val="1"/>
          <w:lang w:val="sr-Cyrl-CS" w:eastAsia="ar-SA"/>
        </w:rPr>
        <w:tab/>
        <w:t xml:space="preserve">Заинтересовано лице може, у писаном </w:t>
      </w:r>
      <w:r w:rsidRPr="00A83C8C">
        <w:rPr>
          <w:rFonts w:eastAsia="Arial Unicode MS"/>
          <w:kern w:val="1"/>
          <w:lang w:val="sr-Cyrl-CS" w:eastAsia="ar-SA"/>
        </w:rPr>
        <w:t xml:space="preserve">облику путем поште на адресу наручиоца, електронске поште на </w:t>
      </w:r>
      <w:r w:rsidRPr="00A83C8C">
        <w:rPr>
          <w:rFonts w:eastAsia="Arial Unicode MS"/>
          <w:iCs/>
          <w:kern w:val="1"/>
          <w:lang w:val="sr-Cyrl-CS" w:eastAsia="ar-SA"/>
        </w:rPr>
        <w:t>e-mail</w:t>
      </w:r>
      <w:r w:rsidRPr="00A83C8C">
        <w:rPr>
          <w:rFonts w:eastAsia="Arial Unicode MS"/>
          <w:kern w:val="1"/>
          <w:lang w:val="sr-Cyrl-RS" w:eastAsia="ar-SA"/>
        </w:rPr>
        <w:t>:</w:t>
      </w:r>
      <w:r w:rsidR="00560A1A">
        <w:rPr>
          <w:rFonts w:eastAsia="Arial Unicode MS"/>
          <w:lang w:eastAsia="ar-SA"/>
        </w:rPr>
        <w:t>dragana.jovanovic</w:t>
      </w:r>
      <w:r w:rsidR="00560A1A">
        <w:rPr>
          <w:rFonts w:eastAsia="Arial Unicode MS"/>
          <w:kern w:val="1"/>
          <w:lang w:val="sr-Cyrl-RS" w:eastAsia="ar-SA"/>
        </w:rPr>
        <w:t>01</w:t>
      </w:r>
      <w:r w:rsidR="00533AA6">
        <w:rPr>
          <w:rFonts w:eastAsia="Arial Unicode MS"/>
          <w:color w:val="000000"/>
          <w:kern w:val="1"/>
          <w:lang w:val="sr-Cyrl-CS" w:eastAsia="ar-SA"/>
        </w:rPr>
        <w:t xml:space="preserve">@purs.gov.rs или </w:t>
      </w:r>
      <w:r w:rsidR="00B906BA">
        <w:rPr>
          <w:rFonts w:eastAsia="Arial Unicode MS"/>
          <w:color w:val="000000"/>
          <w:kern w:val="1"/>
          <w:lang w:val="sr-Cyrl-CS" w:eastAsia="ar-SA"/>
        </w:rPr>
        <w:t xml:space="preserve">телефон број: </w:t>
      </w:r>
      <w:r w:rsidR="00B906BA">
        <w:rPr>
          <w:rFonts w:eastAsia="Arial Unicode MS"/>
          <w:color w:val="000000"/>
          <w:kern w:val="1"/>
          <w:lang w:val="en-US" w:eastAsia="ar-SA"/>
        </w:rPr>
        <w:t>034</w:t>
      </w:r>
      <w:r w:rsidR="00B906BA">
        <w:rPr>
          <w:rFonts w:eastAsia="Arial Unicode MS"/>
          <w:color w:val="000000"/>
          <w:kern w:val="1"/>
          <w:lang w:val="sr-Cyrl-CS" w:eastAsia="ar-SA"/>
        </w:rPr>
        <w:t>/</w:t>
      </w:r>
      <w:r w:rsidR="00B906BA">
        <w:rPr>
          <w:rFonts w:eastAsia="Arial Unicode MS"/>
          <w:color w:val="000000"/>
          <w:kern w:val="1"/>
          <w:lang w:val="en-US" w:eastAsia="ar-SA"/>
        </w:rPr>
        <w:t>332-935</w:t>
      </w:r>
      <w:r w:rsidRPr="00A83C8C">
        <w:rPr>
          <w:rFonts w:eastAsia="Arial Unicode MS"/>
          <w:color w:val="000000"/>
          <w:kern w:val="1"/>
          <w:lang w:val="sr-Cyrl-CS" w:eastAsia="ar-SA"/>
        </w:rPr>
        <w:t xml:space="preserve"> тражити од наручиоца додатне информације или појашњења у вези са припремањем понуде</w:t>
      </w:r>
      <w:r w:rsidRPr="00A83C8C">
        <w:rPr>
          <w:rFonts w:eastAsia="Arial Unicode MS"/>
          <w:color w:val="000000"/>
          <w:kern w:val="1"/>
          <w:lang w:val="sr-Cyrl-RS" w:eastAsia="ar-SA"/>
        </w:rPr>
        <w:t>. Комуникација у поступку набавке и у вези са обављањем послова набавки одвија се писаним путем, односно путем пош</w:t>
      </w:r>
      <w:r w:rsidR="00533AA6">
        <w:rPr>
          <w:rFonts w:eastAsia="Arial Unicode MS"/>
          <w:color w:val="000000"/>
          <w:kern w:val="1"/>
          <w:lang w:val="sr-Cyrl-RS" w:eastAsia="ar-SA"/>
        </w:rPr>
        <w:t>те, електронске поште или телефоном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  радним данима наручиоца од понедељка до петка, осим државних празника у времену од 0</w:t>
      </w:r>
      <w:r w:rsidR="00395ED5">
        <w:rPr>
          <w:rFonts w:eastAsia="Arial Unicode MS"/>
          <w:color w:val="000000"/>
          <w:kern w:val="1"/>
          <w:lang w:eastAsia="ar-SA"/>
        </w:rPr>
        <w:t>9,00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 до 15,</w:t>
      </w:r>
      <w:r w:rsidR="00395ED5">
        <w:rPr>
          <w:rFonts w:eastAsia="Arial Unicode MS"/>
          <w:color w:val="000000"/>
          <w:kern w:val="1"/>
          <w:lang w:eastAsia="ar-SA"/>
        </w:rPr>
        <w:t>00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 часова (с</w:t>
      </w:r>
      <w:r w:rsidRPr="00A83C8C">
        <w:rPr>
          <w:rFonts w:eastAsia="Arial Unicode MS"/>
          <w:color w:val="000000"/>
          <w:kern w:val="1"/>
          <w:lang w:val="sr-Cyrl-CS" w:eastAsia="ar-SA"/>
        </w:rPr>
        <w:t>ва документација која је послата после радног времена наручиоца</w:t>
      </w:r>
      <w:r w:rsidRPr="00A83C8C">
        <w:rPr>
          <w:rFonts w:eastAsia="Arial Unicode MS"/>
          <w:color w:val="000000"/>
          <w:kern w:val="1"/>
          <w:lang w:eastAsia="ar-SA"/>
        </w:rPr>
        <w:t xml:space="preserve"> </w:t>
      </w:r>
      <w:r w:rsidRPr="00A83C8C">
        <w:rPr>
          <w:rFonts w:eastAsia="Arial Unicode MS"/>
          <w:color w:val="000000"/>
          <w:kern w:val="1"/>
          <w:lang w:val="sr-Cyrl-RS" w:eastAsia="ar-SA"/>
        </w:rPr>
        <w:t>телефаксом и електронском пошт</w:t>
      </w:r>
      <w:r w:rsidRPr="00A83C8C">
        <w:rPr>
          <w:rFonts w:eastAsia="Arial Unicode MS"/>
          <w:color w:val="000000"/>
          <w:kern w:val="1"/>
          <w:lang w:eastAsia="ar-SA"/>
        </w:rPr>
        <w:t>o</w:t>
      </w:r>
      <w:r w:rsidRPr="00A83C8C">
        <w:rPr>
          <w:rFonts w:eastAsia="Arial Unicode MS"/>
          <w:color w:val="000000"/>
          <w:kern w:val="1"/>
          <w:lang w:val="sr-Cyrl-RS" w:eastAsia="ar-SA"/>
        </w:rPr>
        <w:t>м</w:t>
      </w:r>
      <w:r w:rsidRPr="00A83C8C">
        <w:rPr>
          <w:rFonts w:eastAsia="Arial Unicode MS"/>
          <w:color w:val="000000"/>
          <w:kern w:val="1"/>
          <w:lang w:val="sr-Cyrl-CS" w:eastAsia="ar-SA"/>
        </w:rPr>
        <w:t xml:space="preserve"> сматраће се да је примљена првог наредног радног дана наручиоца)</w:t>
      </w:r>
      <w:r w:rsidRPr="00A83C8C">
        <w:rPr>
          <w:rFonts w:eastAsia="Arial Unicode MS"/>
          <w:color w:val="000000"/>
          <w:kern w:val="1"/>
          <w:lang w:val="sr-Cyrl-RS" w:eastAsia="ar-SA"/>
        </w:rPr>
        <w:t>.</w:t>
      </w:r>
    </w:p>
    <w:p w:rsidR="00A83C98" w:rsidRDefault="00A83C98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:rsidR="00A83C98" w:rsidRPr="00A83C98" w:rsidRDefault="00A83C98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:rsidR="00610B18" w:rsidRPr="00610B18" w:rsidRDefault="00610B18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533B72" w:rsidRDefault="00A83C8C" w:rsidP="00A83C8C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 w:rsidRPr="00A83C8C">
        <w:rPr>
          <w:rFonts w:eastAsia="Arial Unicode MS"/>
          <w:b/>
          <w:color w:val="000000"/>
          <w:kern w:val="1"/>
          <w:lang w:val="sr-Cyrl-RS" w:eastAsia="ar-SA"/>
        </w:rPr>
        <w:t>8</w:t>
      </w:r>
      <w:r w:rsidRPr="00A83C8C">
        <w:rPr>
          <w:rFonts w:eastAsia="Arial Unicode MS"/>
          <w:b/>
          <w:color w:val="000000"/>
          <w:kern w:val="1"/>
          <w:lang w:val="sr-Cyrl-CS" w:eastAsia="ar-SA"/>
        </w:rPr>
        <w:t>. ЕЛЕМЕНТИ НА ОСНОВУ КОЈИХ ЋЕ НАРУЧИЛАЦ ИЗВРШИТИ ДОДЕЛУ УГОВОРА</w:t>
      </w:r>
    </w:p>
    <w:p w:rsidR="00410ED4" w:rsidRDefault="00410ED4" w:rsidP="00A83C8C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  <w:r w:rsidRPr="00A83C8C">
        <w:rPr>
          <w:rFonts w:eastAsia="Arial Unicode MS"/>
          <w:color w:val="000000"/>
          <w:kern w:val="1"/>
          <w:lang w:val="sr-Cyrl-R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 xml:space="preserve">Имајући у виду предмет набавке одлучено је да критеријум за оцењивање понуда буде </w:t>
      </w:r>
      <w:r w:rsidR="00C20CEE">
        <w:rPr>
          <w:rFonts w:eastAsia="Arial Unicode MS"/>
          <w:b/>
          <w:color w:val="000000"/>
          <w:kern w:val="1"/>
          <w:lang w:val="sr-Cyrl-RS" w:eastAsia="ar-SA"/>
        </w:rPr>
        <w:t xml:space="preserve">најнижа </w:t>
      </w:r>
      <w:r w:rsidRPr="00A83C8C">
        <w:rPr>
          <w:rFonts w:eastAsia="Arial Unicode MS"/>
          <w:b/>
          <w:color w:val="000000"/>
          <w:kern w:val="1"/>
          <w:lang w:val="sr-Cyrl-RS" w:eastAsia="ar-SA"/>
        </w:rPr>
        <w:t xml:space="preserve"> понуђена цена закупа пословног простора по m</w:t>
      </w:r>
      <w:r w:rsidRPr="00A83C8C">
        <w:rPr>
          <w:rFonts w:eastAsia="Arial Unicode MS"/>
          <w:b/>
          <w:color w:val="000000"/>
          <w:kern w:val="1"/>
          <w:vertAlign w:val="superscript"/>
          <w:lang w:val="sr-Cyrl-RS" w:eastAsia="ar-SA"/>
        </w:rPr>
        <w:t>2</w:t>
      </w:r>
      <w:r w:rsidRPr="00A83C8C">
        <w:rPr>
          <w:rFonts w:eastAsia="Arial Unicode MS"/>
          <w:b/>
          <w:color w:val="000000"/>
          <w:kern w:val="1"/>
          <w:lang w:val="sr-Cyrl-RS" w:eastAsia="ar-SA"/>
        </w:rPr>
        <w:t xml:space="preserve"> на месечном нивоу</w:t>
      </w:r>
      <w:r w:rsidRPr="00A83C8C">
        <w:rPr>
          <w:rFonts w:eastAsia="Arial Unicode MS"/>
          <w:color w:val="000000"/>
          <w:kern w:val="1"/>
          <w:lang w:val="sr-Cyrl-CS" w:eastAsia="ar-SA"/>
        </w:rPr>
        <w:t>.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 </w:t>
      </w:r>
    </w:p>
    <w:p w:rsidR="009B3B43" w:rsidRPr="009B3B43" w:rsidRDefault="009B3B43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:rsidR="00410ED4" w:rsidRPr="00410ED4" w:rsidRDefault="00A83C8C" w:rsidP="00410ED4">
      <w:pPr>
        <w:tabs>
          <w:tab w:val="left" w:pos="-482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RS" w:eastAsia="ar-SA"/>
        </w:rPr>
      </w:pPr>
      <w:r w:rsidRPr="00A83C8C">
        <w:rPr>
          <w:rFonts w:eastAsia="Arial Unicode MS"/>
          <w:color w:val="000000"/>
          <w:kern w:val="1"/>
          <w:lang w:val="sr-Cyrl-CS" w:eastAsia="ar-SA"/>
        </w:rPr>
        <w:tab/>
        <w:t xml:space="preserve">У случају да 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буду примљене </w:t>
      </w:r>
      <w:r w:rsidRPr="00A83C8C">
        <w:rPr>
          <w:rFonts w:eastAsia="Arial Unicode MS"/>
          <w:color w:val="000000"/>
          <w:kern w:val="1"/>
          <w:lang w:val="sr-Cyrl-CS" w:eastAsia="ar-SA"/>
        </w:rPr>
        <w:t>дв</w:t>
      </w:r>
      <w:r w:rsidRPr="00A83C8C">
        <w:rPr>
          <w:rFonts w:eastAsia="Arial Unicode MS"/>
          <w:color w:val="000000"/>
          <w:kern w:val="1"/>
          <w:lang w:val="sr-Cyrl-RS" w:eastAsia="ar-SA"/>
        </w:rPr>
        <w:t>е</w:t>
      </w:r>
      <w:r w:rsidRPr="00A83C8C">
        <w:rPr>
          <w:rFonts w:eastAsia="Arial Unicode MS"/>
          <w:color w:val="000000"/>
          <w:kern w:val="1"/>
          <w:lang w:val="sr-Cyrl-CS" w:eastAsia="ar-SA"/>
        </w:rPr>
        <w:t xml:space="preserve"> или више понуд</w:t>
      </w:r>
      <w:r w:rsidRPr="00A83C8C">
        <w:rPr>
          <w:rFonts w:eastAsia="Arial Unicode MS"/>
          <w:color w:val="000000"/>
          <w:kern w:val="1"/>
          <w:lang w:val="sr-Cyrl-RS" w:eastAsia="ar-SA"/>
        </w:rPr>
        <w:t>а</w:t>
      </w:r>
      <w:r w:rsidRPr="00A83C8C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A83C8C">
        <w:rPr>
          <w:rFonts w:eastAsia="Arial Unicode MS"/>
          <w:color w:val="000000"/>
          <w:kern w:val="1"/>
          <w:lang w:val="en-US" w:eastAsia="ar-SA"/>
        </w:rPr>
        <w:t>са истом ценом</w:t>
      </w:r>
      <w:r w:rsidR="00533AA6">
        <w:rPr>
          <w:rFonts w:eastAsia="Arial Unicode MS"/>
          <w:color w:val="000000"/>
          <w:kern w:val="1"/>
          <w:lang w:val="sr-Cyrl-RS" w:eastAsia="ar-SA"/>
        </w:rPr>
        <w:t xml:space="preserve"> закупа пословног простора</w:t>
      </w:r>
      <w:r w:rsidRPr="00A83C8C">
        <w:rPr>
          <w:rFonts w:eastAsia="Arial Unicode MS"/>
          <w:color w:val="000000"/>
          <w:kern w:val="1"/>
          <w:lang w:val="sr-Cyrl-RS" w:eastAsia="ar-SA"/>
        </w:rPr>
        <w:t>,</w:t>
      </w:r>
      <w:r w:rsidRPr="00A83C8C">
        <w:rPr>
          <w:rFonts w:eastAsia="Arial Unicode MS"/>
          <w:color w:val="000000"/>
          <w:kern w:val="1"/>
          <w:lang w:val="sr-Cyrl-CS" w:eastAsia="ar-SA"/>
        </w:rPr>
        <w:t xml:space="preserve"> пoвољнија понуда биће изабрана 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жребањем. </w:t>
      </w:r>
      <w:r w:rsidRPr="00A83C8C">
        <w:rPr>
          <w:rFonts w:eastAsia="Arial Unicode MS"/>
          <w:iCs/>
          <w:color w:val="000000"/>
          <w:kern w:val="1"/>
          <w:lang w:val="sr-Cyrl-RS" w:eastAsia="ar-SA"/>
        </w:rPr>
        <w:t>Наручилац ће писмено обавестити све понуђаче који су поднели понуде о датуму када ће се одржати извлачење путем жреба. Жребом ће бити обухваћене само оне понуде које буду имале једнаку најнижу понуђену цену.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папире ставити у провидну кутију одакле ће извући само један папир. Понуђачу чији назив буде на извученом папиру ће бити додељен уговор. Понуђачима који не присуствују овом поступку наручилац ће доставити з</w:t>
      </w:r>
      <w:r w:rsidR="00410ED4">
        <w:rPr>
          <w:rFonts w:eastAsia="Arial Unicode MS"/>
          <w:iCs/>
          <w:color w:val="000000"/>
          <w:kern w:val="1"/>
          <w:lang w:val="sr-Cyrl-RS" w:eastAsia="ar-SA"/>
        </w:rPr>
        <w:t>аписник о извлачењу путем жреба</w:t>
      </w:r>
    </w:p>
    <w:p w:rsidR="00A83C8C" w:rsidRDefault="00A83C8C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496164" w:rsidRDefault="00496164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496164" w:rsidRDefault="00496164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496164" w:rsidRDefault="00496164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496164" w:rsidRDefault="00496164" w:rsidP="00A83C8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</w:p>
    <w:p w:rsidR="00CF7B83" w:rsidRDefault="00CF7B83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B545C7" w:rsidRDefault="00B545C7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B545C7" w:rsidRDefault="00B545C7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B545C7" w:rsidRDefault="00B545C7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B545C7" w:rsidRDefault="00B545C7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B545C7" w:rsidRDefault="00B545C7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B545C7" w:rsidRDefault="00B545C7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B545C7" w:rsidRDefault="00B545C7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B545C7" w:rsidRDefault="00B545C7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B545C7" w:rsidRPr="00B545C7" w:rsidRDefault="00B545C7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CF7B83" w:rsidRDefault="00CF7B83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sr-Cyrl-CS" w:eastAsia="ar-SA"/>
        </w:rPr>
      </w:pPr>
    </w:p>
    <w:p w:rsidR="00CF7B83" w:rsidRDefault="00CF7B83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sr-Cyrl-CS" w:eastAsia="ar-SA"/>
        </w:rPr>
      </w:pPr>
    </w:p>
    <w:p w:rsidR="004811DB" w:rsidRDefault="004811DB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sr-Cyrl-CS" w:eastAsia="ar-SA"/>
        </w:rPr>
      </w:pPr>
    </w:p>
    <w:p w:rsidR="00CF7B83" w:rsidRDefault="00CF7B83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sr-Cyrl-CS" w:eastAsia="ar-SA"/>
        </w:rPr>
      </w:pPr>
    </w:p>
    <w:p w:rsidR="00CF7B83" w:rsidRDefault="00CF7B83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sr-Cyrl-CS" w:eastAsia="ar-SA"/>
        </w:rPr>
      </w:pPr>
    </w:p>
    <w:p w:rsidR="00CF7B83" w:rsidRDefault="00CF7B83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sr-Cyrl-CS" w:eastAsia="ar-SA"/>
        </w:rPr>
      </w:pPr>
    </w:p>
    <w:p w:rsidR="00FA6F4A" w:rsidRPr="00FA6F4A" w:rsidRDefault="00FA6F4A" w:rsidP="00FA6F4A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A6F4A">
        <w:rPr>
          <w:rFonts w:eastAsia="Arial Unicode MS"/>
          <w:b/>
          <w:color w:val="000000"/>
          <w:kern w:val="1"/>
          <w:lang w:val="sr-Cyrl-CS" w:eastAsia="ar-SA"/>
        </w:rPr>
        <w:t>ОБРАЗАЦ ПОНУДЕ</w:t>
      </w:r>
    </w:p>
    <w:p w:rsidR="00FA6F4A" w:rsidRDefault="00FA6F4A" w:rsidP="00FA6F4A">
      <w:pPr>
        <w:suppressAutoHyphens/>
        <w:spacing w:line="100" w:lineRule="atLeast"/>
        <w:rPr>
          <w:rFonts w:eastAsia="Arial Unicode MS"/>
          <w:b/>
          <w:bCs/>
          <w:color w:val="000000"/>
          <w:kern w:val="1"/>
          <w:lang w:val="sr-Cyrl-CS" w:eastAsia="ar-SA"/>
        </w:rPr>
      </w:pPr>
    </w:p>
    <w:p w:rsidR="00FA6F4A" w:rsidRPr="00A83C8C" w:rsidRDefault="00FA6F4A" w:rsidP="00A83C8C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sr-Cyrl-CS" w:eastAsia="ar-SA"/>
        </w:rPr>
      </w:pPr>
    </w:p>
    <w:p w:rsidR="00A83C8C" w:rsidRPr="00A83C8C" w:rsidRDefault="00A83C8C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val="sr-Cyrl-RS" w:eastAsia="ar-SA"/>
        </w:rPr>
      </w:pPr>
    </w:p>
    <w:p w:rsidR="002A4A38" w:rsidRPr="002A4A38" w:rsidRDefault="00A83C8C" w:rsidP="00446A99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A83C8C">
        <w:rPr>
          <w:rFonts w:eastAsia="Arial Unicode MS"/>
          <w:iCs/>
          <w:color w:val="000000"/>
          <w:kern w:val="1"/>
          <w:lang w:val="sr-Cyrl-CS" w:eastAsia="ar-SA"/>
        </w:rPr>
        <w:t>Понуда бр ________________ од ______________</w:t>
      </w:r>
      <w:r w:rsidR="00CF1C8C">
        <w:rPr>
          <w:rFonts w:eastAsia="Arial Unicode MS"/>
          <w:iCs/>
          <w:color w:val="000000"/>
          <w:kern w:val="1"/>
          <w:lang w:val="sr-Cyrl-RS" w:eastAsia="ar-SA"/>
        </w:rPr>
        <w:t>202</w:t>
      </w:r>
      <w:r w:rsidR="00CF1C8C">
        <w:rPr>
          <w:rFonts w:eastAsia="Arial Unicode MS"/>
          <w:iCs/>
          <w:color w:val="000000"/>
          <w:kern w:val="1"/>
          <w:lang w:eastAsia="ar-SA"/>
        </w:rPr>
        <w:t>2</w:t>
      </w:r>
      <w:r w:rsidR="00446A99">
        <w:rPr>
          <w:rFonts w:eastAsia="Arial Unicode MS"/>
          <w:iCs/>
          <w:color w:val="000000"/>
          <w:kern w:val="1"/>
          <w:lang w:val="sr-Cyrl-RS" w:eastAsia="ar-SA"/>
        </w:rPr>
        <w:t>.</w:t>
      </w:r>
      <w:r w:rsidRPr="00A83C8C">
        <w:rPr>
          <w:rFonts w:eastAsia="Arial Unicode MS"/>
          <w:iCs/>
          <w:color w:val="000000"/>
          <w:kern w:val="1"/>
          <w:lang w:val="sr-Cyrl-RS" w:eastAsia="ar-SA"/>
        </w:rPr>
        <w:t>године</w:t>
      </w:r>
      <w:r w:rsidR="00446A99">
        <w:rPr>
          <w:rFonts w:eastAsia="Arial Unicode MS"/>
          <w:iCs/>
          <w:color w:val="000000"/>
          <w:kern w:val="1"/>
          <w:lang w:val="sr-Cyrl-RS" w:eastAsia="ar-SA"/>
        </w:rPr>
        <w:t>,</w:t>
      </w:r>
      <w:r w:rsidRPr="00A83C8C">
        <w:rPr>
          <w:rFonts w:eastAsia="Arial Unicode MS"/>
          <w:iCs/>
          <w:color w:val="000000"/>
          <w:kern w:val="1"/>
          <w:lang w:val="sr-Cyrl-CS" w:eastAsia="ar-SA"/>
        </w:rPr>
        <w:t xml:space="preserve">за набавку </w:t>
      </w:r>
      <w:r w:rsidR="00446A99">
        <w:rPr>
          <w:rFonts w:eastAsia="Arial Unicode MS"/>
          <w:color w:val="000000"/>
          <w:kern w:val="1"/>
          <w:lang w:val="sr-Cyrl-CS" w:eastAsia="ar-SA"/>
        </w:rPr>
        <w:t>добара-</w:t>
      </w:r>
      <w:r w:rsidRPr="00A83C8C">
        <w:rPr>
          <w:rFonts w:eastAsia="Arial Unicode MS"/>
          <w:color w:val="000000"/>
          <w:kern w:val="1"/>
          <w:lang w:val="sr-Cyrl-CS" w:eastAsia="ar-SA"/>
        </w:rPr>
        <w:t xml:space="preserve">закуп </w:t>
      </w:r>
      <w:r w:rsidR="00533AA6">
        <w:rPr>
          <w:rFonts w:eastAsia="Arial Unicode MS"/>
          <w:color w:val="000000"/>
          <w:kern w:val="1"/>
          <w:lang w:val="sr-Cyrl-RS" w:eastAsia="ar-SA"/>
        </w:rPr>
        <w:t>пос</w:t>
      </w:r>
      <w:r w:rsidR="00156E2F">
        <w:rPr>
          <w:rFonts w:eastAsia="Arial Unicode MS"/>
          <w:color w:val="000000"/>
          <w:kern w:val="1"/>
          <w:lang w:val="sr-Cyrl-RS" w:eastAsia="ar-SA"/>
        </w:rPr>
        <w:t xml:space="preserve">ловног </w:t>
      </w:r>
      <w:r w:rsidR="002E2ED5">
        <w:rPr>
          <w:rFonts w:eastAsia="Arial Unicode MS"/>
          <w:color w:val="000000"/>
          <w:kern w:val="1"/>
          <w:lang w:val="sr-Cyrl-RS" w:eastAsia="ar-SA"/>
        </w:rPr>
        <w:t xml:space="preserve">и архивског </w:t>
      </w:r>
      <w:r w:rsidR="00156E2F">
        <w:rPr>
          <w:rFonts w:eastAsia="Arial Unicode MS"/>
          <w:color w:val="000000"/>
          <w:kern w:val="1"/>
          <w:lang w:val="sr-Cyrl-RS" w:eastAsia="ar-SA"/>
        </w:rPr>
        <w:t xml:space="preserve">простора у </w:t>
      </w:r>
      <w:r w:rsidR="00533B72">
        <w:rPr>
          <w:rFonts w:eastAsia="Arial Unicode MS"/>
          <w:color w:val="000000"/>
          <w:kern w:val="1"/>
          <w:lang w:val="sr-Cyrl-RS" w:eastAsia="ar-SA"/>
        </w:rPr>
        <w:t>Чачку</w:t>
      </w:r>
      <w:r w:rsidR="00E3258E">
        <w:rPr>
          <w:rFonts w:eastAsia="Arial Unicode MS"/>
          <w:color w:val="000000"/>
          <w:kern w:val="1"/>
          <w:lang w:val="sr-Cyrl-RS" w:eastAsia="ar-SA"/>
        </w:rPr>
        <w:t xml:space="preserve"> ,</w:t>
      </w:r>
      <w:r w:rsidR="005C1490">
        <w:rPr>
          <w:rFonts w:eastAsia="Arial Unicode MS"/>
          <w:color w:val="000000"/>
          <w:kern w:val="1"/>
          <w:lang w:val="sr-Cyrl-RS" w:eastAsia="ar-SA"/>
        </w:rPr>
        <w:t xml:space="preserve"> за</w:t>
      </w:r>
      <w:r w:rsidR="001C72E9">
        <w:rPr>
          <w:rFonts w:eastAsia="Arial Unicode MS"/>
          <w:color w:val="000000"/>
          <w:kern w:val="1"/>
          <w:lang w:val="sr-Cyrl-RS" w:eastAsia="ar-SA"/>
        </w:rPr>
        <w:t xml:space="preserve"> потребе Пореске управе</w:t>
      </w:r>
      <w:r w:rsidR="002E2ED5">
        <w:rPr>
          <w:rFonts w:eastAsia="Arial Unicode MS"/>
          <w:color w:val="000000"/>
          <w:kern w:val="1"/>
          <w:lang w:val="sr-Cyrl-RS" w:eastAsia="ar-SA"/>
        </w:rPr>
        <w:t xml:space="preserve"> Филијале Чачак</w:t>
      </w:r>
    </w:p>
    <w:p w:rsidR="009147AB" w:rsidRDefault="009147AB" w:rsidP="00446A99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RS" w:eastAsia="ar-SA"/>
        </w:rPr>
      </w:pPr>
    </w:p>
    <w:p w:rsidR="009147AB" w:rsidRDefault="009147AB" w:rsidP="00446A99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RS" w:eastAsia="ar-SA"/>
        </w:rPr>
      </w:pPr>
    </w:p>
    <w:p w:rsidR="0045319C" w:rsidRPr="00A83C8C" w:rsidRDefault="0045319C" w:rsidP="00446A99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RS" w:eastAsia="ar-SA"/>
        </w:rPr>
      </w:pPr>
    </w:p>
    <w:p w:rsidR="00A83C8C" w:rsidRPr="00A83C8C" w:rsidRDefault="00A83C8C" w:rsidP="00A83C8C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83C8C">
        <w:rPr>
          <w:rFonts w:eastAsia="Arial Unicode MS"/>
          <w:b/>
          <w:iCs/>
          <w:color w:val="000000"/>
          <w:kern w:val="1"/>
          <w:lang w:val="sr-Cyrl-CS" w:eastAsia="ar-SA"/>
        </w:rPr>
        <w:t>1)</w:t>
      </w:r>
      <w:r w:rsidRPr="00A83C8C">
        <w:rPr>
          <w:rFonts w:eastAsia="Arial Unicode MS"/>
          <w:b/>
          <w:iCs/>
          <w:color w:val="000000"/>
          <w:kern w:val="1"/>
          <w:lang w:val="sr-Cyrl-RS" w:eastAsia="ar-SA"/>
        </w:rPr>
        <w:t xml:space="preserve"> </w:t>
      </w:r>
      <w:r w:rsidRPr="00A83C8C">
        <w:rPr>
          <w:rFonts w:eastAsia="Arial Unicode MS"/>
          <w:b/>
          <w:iCs/>
          <w:color w:val="000000"/>
          <w:kern w:val="1"/>
          <w:lang w:val="sr-Cyrl-CS" w:eastAsia="ar-SA"/>
        </w:rPr>
        <w:t>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5430"/>
      </w:tblGrid>
      <w:tr w:rsidR="00A83C8C" w:rsidRPr="00A83C8C" w:rsidTr="00EA51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8C" w:rsidRPr="00A83C8C" w:rsidRDefault="00A83C8C" w:rsidP="00A83C8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color w:val="000000"/>
                <w:kern w:val="1"/>
                <w:lang w:val="sr-Cyrl-CS" w:eastAsia="ar-SA"/>
              </w:rPr>
            </w:pPr>
            <w:r w:rsidRPr="00A83C8C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Назив понуђача: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C8C" w:rsidRPr="00A83C8C" w:rsidRDefault="00A83C8C" w:rsidP="00A83C8C">
            <w:pPr>
              <w:suppressAutoHyphens/>
              <w:snapToGrid w:val="0"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  <w:p w:rsidR="00A83C8C" w:rsidRPr="00A83C8C" w:rsidRDefault="00A83C8C" w:rsidP="00A83C8C">
            <w:pPr>
              <w:suppressAutoHyphens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A83C8C" w:rsidRPr="00A83C8C" w:rsidTr="00EA51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8C" w:rsidRPr="00A83C8C" w:rsidRDefault="00A83C8C" w:rsidP="00A83C8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color w:val="000000"/>
                <w:kern w:val="1"/>
                <w:lang w:val="sr-Cyrl-CS" w:eastAsia="ar-SA"/>
              </w:rPr>
            </w:pPr>
            <w:r w:rsidRPr="00A83C8C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Адреса понуђача: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C8C" w:rsidRPr="00A83C8C" w:rsidRDefault="00A83C8C" w:rsidP="00A83C8C">
            <w:pPr>
              <w:suppressAutoHyphens/>
              <w:snapToGrid w:val="0"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  <w:p w:rsidR="00A83C8C" w:rsidRPr="00A83C8C" w:rsidRDefault="00A83C8C" w:rsidP="00A83C8C">
            <w:pPr>
              <w:suppressAutoHyphens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A83C8C" w:rsidRPr="00A83C8C" w:rsidTr="00EA51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8C" w:rsidRPr="00A83C8C" w:rsidRDefault="00A83C8C" w:rsidP="00A83C8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color w:val="000000"/>
                <w:kern w:val="1"/>
                <w:lang w:val="sr-Cyrl-CS" w:eastAsia="ar-SA"/>
              </w:rPr>
            </w:pPr>
            <w:r w:rsidRPr="00A83C8C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Матични број понуђача: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C8C" w:rsidRPr="00A83C8C" w:rsidRDefault="00A83C8C" w:rsidP="00A83C8C">
            <w:pPr>
              <w:suppressAutoHyphens/>
              <w:snapToGrid w:val="0"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  <w:p w:rsidR="00A83C8C" w:rsidRPr="00A83C8C" w:rsidRDefault="00A83C8C" w:rsidP="00A83C8C">
            <w:pPr>
              <w:suppressAutoHyphens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A83C8C" w:rsidRPr="00A83C8C" w:rsidTr="00EA51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8C" w:rsidRPr="00A83C8C" w:rsidRDefault="00A83C8C" w:rsidP="00A83C8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color w:val="000000"/>
                <w:kern w:val="1"/>
                <w:lang w:val="sr-Cyrl-CS" w:eastAsia="ar-SA"/>
              </w:rPr>
            </w:pPr>
            <w:r w:rsidRPr="00A83C8C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Порески идентификациони (ПИБ):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C8C" w:rsidRPr="00A83C8C" w:rsidRDefault="00A83C8C" w:rsidP="00A83C8C">
            <w:pPr>
              <w:suppressAutoHyphens/>
              <w:snapToGrid w:val="0"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RS" w:eastAsia="ar-SA"/>
              </w:rPr>
            </w:pPr>
          </w:p>
          <w:p w:rsidR="00A83C8C" w:rsidRPr="00A83C8C" w:rsidRDefault="00A83C8C" w:rsidP="00A83C8C">
            <w:pPr>
              <w:suppressAutoHyphens/>
              <w:snapToGrid w:val="0"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RS" w:eastAsia="ar-SA"/>
              </w:rPr>
            </w:pPr>
          </w:p>
        </w:tc>
      </w:tr>
      <w:tr w:rsidR="00A83C8C" w:rsidRPr="00A83C8C" w:rsidTr="00EA51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8C" w:rsidRPr="00A83C8C" w:rsidRDefault="00A83C8C" w:rsidP="00A83C8C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color w:val="000000"/>
                <w:kern w:val="1"/>
                <w:lang w:val="sr-Cyrl-RS" w:eastAsia="ar-SA"/>
              </w:rPr>
            </w:pPr>
            <w:r w:rsidRPr="00A83C8C">
              <w:rPr>
                <w:rFonts w:eastAsia="Arial Unicode MS"/>
                <w:color w:val="000000"/>
                <w:kern w:val="1"/>
                <w:lang w:val="sr-Cyrl-CS" w:eastAsia="ar-SA"/>
              </w:rPr>
              <w:t>Датум уписа у Регистар понуђача: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C8C" w:rsidRPr="00A83C8C" w:rsidRDefault="00A83C8C" w:rsidP="00A83C8C">
            <w:pPr>
              <w:suppressAutoHyphens/>
              <w:snapToGrid w:val="0"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RS" w:eastAsia="ar-SA"/>
              </w:rPr>
            </w:pPr>
          </w:p>
          <w:p w:rsidR="00A83C8C" w:rsidRPr="00A83C8C" w:rsidRDefault="00A83C8C" w:rsidP="00A83C8C">
            <w:pPr>
              <w:suppressAutoHyphens/>
              <w:snapToGrid w:val="0"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RS" w:eastAsia="ar-SA"/>
              </w:rPr>
            </w:pPr>
          </w:p>
        </w:tc>
      </w:tr>
      <w:tr w:rsidR="00A83C8C" w:rsidRPr="00A83C8C" w:rsidTr="00EA51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8C" w:rsidRPr="00A83C8C" w:rsidRDefault="00A83C8C" w:rsidP="00A83C8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color w:val="000000"/>
                <w:kern w:val="1"/>
                <w:lang w:val="sr-Cyrl-CS" w:eastAsia="ar-SA"/>
              </w:rPr>
            </w:pPr>
            <w:r w:rsidRPr="00A83C8C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Име особе за контакт: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C8C" w:rsidRPr="00A83C8C" w:rsidRDefault="00A83C8C" w:rsidP="00A83C8C">
            <w:pPr>
              <w:suppressAutoHyphens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  <w:p w:rsidR="00A83C8C" w:rsidRPr="00A83C8C" w:rsidRDefault="00A83C8C" w:rsidP="00A83C8C">
            <w:pPr>
              <w:suppressAutoHyphens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A83C8C" w:rsidRPr="00A83C8C" w:rsidTr="00EA51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8C" w:rsidRPr="00A83C8C" w:rsidRDefault="00A83C8C" w:rsidP="00A83C8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color w:val="000000"/>
                <w:kern w:val="1"/>
                <w:lang w:val="sr-Cyrl-CS" w:eastAsia="ar-SA"/>
              </w:rPr>
            </w:pPr>
            <w:r w:rsidRPr="00A83C8C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Електронска адреса понуђача (e-mail):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C8C" w:rsidRPr="00A83C8C" w:rsidRDefault="00A83C8C" w:rsidP="00A83C8C">
            <w:pPr>
              <w:suppressAutoHyphens/>
              <w:snapToGrid w:val="0"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  <w:p w:rsidR="00A83C8C" w:rsidRPr="00A83C8C" w:rsidRDefault="00A83C8C" w:rsidP="00A83C8C">
            <w:pPr>
              <w:suppressAutoHyphens/>
              <w:snapToGrid w:val="0"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A83C8C" w:rsidRPr="00A83C8C" w:rsidTr="00EA51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8C" w:rsidRPr="00A83C8C" w:rsidRDefault="00A83C8C" w:rsidP="00A83C8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color w:val="000000"/>
                <w:kern w:val="1"/>
                <w:lang w:val="sr-Cyrl-CS" w:eastAsia="ar-SA"/>
              </w:rPr>
            </w:pPr>
            <w:r w:rsidRPr="00A83C8C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Телефон: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C8C" w:rsidRPr="00A83C8C" w:rsidRDefault="00A83C8C" w:rsidP="00A83C8C">
            <w:pPr>
              <w:suppressAutoHyphens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  <w:p w:rsidR="00A83C8C" w:rsidRPr="00A83C8C" w:rsidRDefault="00A83C8C" w:rsidP="00A83C8C">
            <w:pPr>
              <w:suppressAutoHyphens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A83C8C" w:rsidRPr="00A83C8C" w:rsidTr="00EA51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8C" w:rsidRPr="00A83C8C" w:rsidRDefault="00A83C8C" w:rsidP="00A83C8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color w:val="000000"/>
                <w:kern w:val="1"/>
                <w:lang w:val="sr-Cyrl-CS" w:eastAsia="ar-SA"/>
              </w:rPr>
            </w:pPr>
            <w:r w:rsidRPr="00A83C8C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Телефакс: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C8C" w:rsidRPr="00A83C8C" w:rsidRDefault="00A83C8C" w:rsidP="00A83C8C">
            <w:pPr>
              <w:suppressAutoHyphens/>
              <w:snapToGrid w:val="0"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  <w:p w:rsidR="00A83C8C" w:rsidRPr="00A83C8C" w:rsidRDefault="00A83C8C" w:rsidP="00A83C8C">
            <w:pPr>
              <w:suppressAutoHyphens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A83C8C" w:rsidRPr="00A83C8C" w:rsidTr="00EA51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8C" w:rsidRPr="00A83C8C" w:rsidRDefault="00A83C8C" w:rsidP="00A83C8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color w:val="000000"/>
                <w:kern w:val="1"/>
                <w:lang w:val="sr-Cyrl-CS" w:eastAsia="ar-SA"/>
              </w:rPr>
            </w:pPr>
            <w:r w:rsidRPr="00A83C8C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Број рачуна понуђача и назив банке: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C8C" w:rsidRPr="00A83C8C" w:rsidRDefault="00A83C8C" w:rsidP="00A83C8C">
            <w:pPr>
              <w:suppressAutoHyphens/>
              <w:snapToGrid w:val="0"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  <w:p w:rsidR="00A83C8C" w:rsidRPr="00A83C8C" w:rsidRDefault="00A83C8C" w:rsidP="00A83C8C">
            <w:pPr>
              <w:suppressAutoHyphens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A83C8C" w:rsidRPr="00A83C8C" w:rsidTr="00EA51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8C" w:rsidRPr="00A83C8C" w:rsidRDefault="00A83C8C" w:rsidP="00A83C8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color w:val="000000"/>
                <w:kern w:val="1"/>
                <w:lang w:val="sr-Cyrl-CS" w:eastAsia="ar-SA"/>
              </w:rPr>
            </w:pPr>
            <w:r w:rsidRPr="00A83C8C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Лице овлашћено за потписивање уговора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C8C" w:rsidRPr="00A83C8C" w:rsidRDefault="00A83C8C" w:rsidP="00A83C8C">
            <w:pPr>
              <w:suppressAutoHyphens/>
              <w:snapToGrid w:val="0"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  <w:p w:rsidR="00A83C8C" w:rsidRPr="00A83C8C" w:rsidRDefault="00A83C8C" w:rsidP="00A83C8C">
            <w:pPr>
              <w:suppressAutoHyphens/>
              <w:spacing w:line="100" w:lineRule="atLeast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</w:p>
        </w:tc>
      </w:tr>
    </w:tbl>
    <w:p w:rsidR="003F24C0" w:rsidRPr="003F24C0" w:rsidRDefault="003F24C0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eastAsia="ar-SA"/>
        </w:rPr>
      </w:pPr>
    </w:p>
    <w:p w:rsidR="0045319C" w:rsidRDefault="0045319C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val="sr-Cyrl-RS" w:eastAsia="ar-SA"/>
        </w:rPr>
      </w:pPr>
    </w:p>
    <w:p w:rsidR="0045319C" w:rsidRDefault="0045319C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val="sr-Cyrl-RS" w:eastAsia="ar-SA"/>
        </w:rPr>
      </w:pPr>
    </w:p>
    <w:p w:rsidR="000B6627" w:rsidRPr="000B6627" w:rsidRDefault="000B6627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eastAsia="ar-SA"/>
        </w:rPr>
      </w:pPr>
    </w:p>
    <w:p w:rsidR="0045319C" w:rsidRDefault="0045319C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val="sr-Cyrl-RS" w:eastAsia="ar-SA"/>
        </w:rPr>
      </w:pPr>
    </w:p>
    <w:p w:rsidR="00240BA3" w:rsidRDefault="00240BA3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val="sr-Cyrl-RS" w:eastAsia="ar-SA"/>
        </w:rPr>
      </w:pPr>
    </w:p>
    <w:p w:rsidR="00240BA3" w:rsidRDefault="00240BA3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val="sr-Cyrl-RS" w:eastAsia="ar-SA"/>
        </w:rPr>
      </w:pPr>
    </w:p>
    <w:p w:rsidR="00240BA3" w:rsidRDefault="00240BA3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val="sr-Cyrl-RS" w:eastAsia="ar-SA"/>
        </w:rPr>
      </w:pPr>
    </w:p>
    <w:p w:rsidR="0045319C" w:rsidRDefault="0045319C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val="sr-Cyrl-RS" w:eastAsia="ar-SA"/>
        </w:rPr>
      </w:pPr>
    </w:p>
    <w:p w:rsidR="0045319C" w:rsidRDefault="0045319C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val="sr-Cyrl-RS" w:eastAsia="ar-SA"/>
        </w:rPr>
      </w:pPr>
    </w:p>
    <w:p w:rsidR="00D35CCE" w:rsidRDefault="00D35CCE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eastAsia="ar-SA"/>
        </w:rPr>
      </w:pPr>
    </w:p>
    <w:p w:rsidR="00F63D47" w:rsidRDefault="00F63D47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eastAsia="ar-SA"/>
        </w:rPr>
      </w:pPr>
    </w:p>
    <w:p w:rsidR="00052346" w:rsidRDefault="00052346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eastAsia="ar-SA"/>
        </w:rPr>
      </w:pPr>
    </w:p>
    <w:p w:rsidR="00052346" w:rsidRDefault="00052346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eastAsia="ar-SA"/>
        </w:rPr>
      </w:pPr>
    </w:p>
    <w:p w:rsidR="00052346" w:rsidRDefault="00052346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eastAsia="ar-SA"/>
        </w:rPr>
      </w:pPr>
    </w:p>
    <w:p w:rsidR="00052346" w:rsidRDefault="00052346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eastAsia="ar-SA"/>
        </w:rPr>
      </w:pPr>
    </w:p>
    <w:p w:rsidR="00052346" w:rsidRDefault="00052346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eastAsia="ar-SA"/>
        </w:rPr>
      </w:pPr>
    </w:p>
    <w:p w:rsidR="00052346" w:rsidRDefault="00052346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eastAsia="ar-SA"/>
        </w:rPr>
      </w:pPr>
    </w:p>
    <w:p w:rsidR="00052346" w:rsidRDefault="00052346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eastAsia="ar-SA"/>
        </w:rPr>
      </w:pPr>
    </w:p>
    <w:p w:rsidR="00F63D47" w:rsidRPr="00F63D47" w:rsidRDefault="00F63D47" w:rsidP="00A83C8C">
      <w:pPr>
        <w:suppressAutoHyphens/>
        <w:spacing w:line="100" w:lineRule="atLeast"/>
        <w:rPr>
          <w:rFonts w:eastAsia="Arial Unicode MS"/>
          <w:bCs/>
          <w:color w:val="000000"/>
          <w:kern w:val="1"/>
          <w:lang w:eastAsia="ar-SA"/>
        </w:rPr>
      </w:pPr>
    </w:p>
    <w:p w:rsidR="00A83C8C" w:rsidRPr="00A83C8C" w:rsidRDefault="00D72EAD" w:rsidP="00A83C8C">
      <w:pPr>
        <w:suppressAutoHyphens/>
        <w:spacing w:line="100" w:lineRule="atLeast"/>
        <w:jc w:val="both"/>
        <w:rPr>
          <w:rFonts w:eastAsia="TimesNewRomanPSMT"/>
          <w:b/>
          <w:color w:val="000000"/>
          <w:kern w:val="1"/>
          <w:lang w:val="sr-Cyrl-RS" w:eastAsia="ar-SA"/>
        </w:rPr>
      </w:pPr>
      <w:r>
        <w:rPr>
          <w:rFonts w:eastAsia="TimesNewRomanPSMT"/>
          <w:b/>
          <w:color w:val="000000"/>
          <w:kern w:val="1"/>
          <w:lang w:val="sr-Cyrl-CS" w:eastAsia="ar-SA"/>
        </w:rPr>
        <w:t>2</w:t>
      </w:r>
      <w:r w:rsidR="00A83C8C" w:rsidRPr="00A83C8C">
        <w:rPr>
          <w:rFonts w:eastAsia="TimesNewRomanPSMT"/>
          <w:b/>
          <w:color w:val="000000"/>
          <w:kern w:val="1"/>
          <w:lang w:val="sr-Cyrl-CS" w:eastAsia="ar-SA"/>
        </w:rPr>
        <w:t>) ЕЛЕМЕНТИ ПОНУДЕ</w:t>
      </w:r>
    </w:p>
    <w:p w:rsidR="00A83C8C" w:rsidRPr="00A83C8C" w:rsidRDefault="00A83C8C" w:rsidP="00A83C8C">
      <w:pPr>
        <w:tabs>
          <w:tab w:val="left" w:pos="0"/>
        </w:tabs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sz w:val="16"/>
          <w:lang w:val="en-US" w:eastAsia="ar-SA"/>
        </w:rPr>
      </w:pPr>
    </w:p>
    <w:p w:rsidR="00A83C8C" w:rsidRPr="00A83C8C" w:rsidRDefault="00A83C8C" w:rsidP="00A83C8C">
      <w:pPr>
        <w:tabs>
          <w:tab w:val="left" w:pos="0"/>
        </w:tabs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  <w:r w:rsidRPr="00A83C8C">
        <w:rPr>
          <w:rFonts w:eastAsia="Arial Unicode MS"/>
          <w:color w:val="000000"/>
          <w:kern w:val="1"/>
          <w:lang w:val="sr-Cyrl-RS" w:eastAsia="ar-SA"/>
        </w:rPr>
        <w:t>1. Место и адр</w:t>
      </w:r>
      <w:r w:rsidR="00533AA6">
        <w:rPr>
          <w:rFonts w:eastAsia="Arial Unicode MS"/>
          <w:color w:val="000000"/>
          <w:kern w:val="1"/>
          <w:lang w:val="sr-Cyrl-RS" w:eastAsia="ar-SA"/>
        </w:rPr>
        <w:t>еса п</w:t>
      </w:r>
      <w:r w:rsidR="00943003">
        <w:rPr>
          <w:rFonts w:eastAsia="Arial Unicode MS"/>
          <w:color w:val="000000"/>
          <w:kern w:val="1"/>
          <w:lang w:val="sr-Cyrl-RS" w:eastAsia="ar-SA"/>
        </w:rPr>
        <w:t>ословног</w:t>
      </w:r>
      <w:r w:rsidR="00AD451A">
        <w:rPr>
          <w:rFonts w:eastAsia="Arial Unicode MS"/>
          <w:color w:val="000000"/>
          <w:kern w:val="1"/>
          <w:lang w:val="sr-Cyrl-RS" w:eastAsia="ar-SA"/>
        </w:rPr>
        <w:t xml:space="preserve"> и архивског </w:t>
      </w:r>
      <w:r w:rsidR="00943003">
        <w:rPr>
          <w:rFonts w:eastAsia="Arial Unicode MS"/>
          <w:color w:val="000000"/>
          <w:kern w:val="1"/>
          <w:lang w:val="sr-Cyrl-RS" w:eastAsia="ar-SA"/>
        </w:rPr>
        <w:t xml:space="preserve"> простора: Чачак 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 ___________________________________</w:t>
      </w:r>
    </w:p>
    <w:p w:rsidR="00A83C8C" w:rsidRPr="00A83C8C" w:rsidRDefault="00A83C8C" w:rsidP="00A83C8C">
      <w:pPr>
        <w:tabs>
          <w:tab w:val="left" w:pos="0"/>
        </w:tabs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sz w:val="16"/>
          <w:lang w:val="en-US" w:eastAsia="ar-SA"/>
        </w:rPr>
      </w:pPr>
    </w:p>
    <w:p w:rsidR="00DB6BD6" w:rsidRPr="00A83C8C" w:rsidRDefault="00DB6BD6" w:rsidP="00DB6BD6">
      <w:pPr>
        <w:tabs>
          <w:tab w:val="left" w:pos="0"/>
        </w:tabs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2. Укупна површина пословног простора: 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 __________ м</w:t>
      </w:r>
      <w:r w:rsidRPr="00A83C8C">
        <w:rPr>
          <w:rFonts w:eastAsia="Arial Unicode MS"/>
          <w:color w:val="000000"/>
          <w:kern w:val="1"/>
          <w:vertAlign w:val="superscript"/>
          <w:lang w:val="sr-Cyrl-RS" w:eastAsia="ar-SA"/>
        </w:rPr>
        <w:t>2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 ,</w:t>
      </w:r>
    </w:p>
    <w:p w:rsidR="00DB6BD6" w:rsidRPr="00A83C8C" w:rsidRDefault="00DB6BD6" w:rsidP="00DB6BD6">
      <w:pPr>
        <w:tabs>
          <w:tab w:val="left" w:pos="0"/>
        </w:tabs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sz w:val="16"/>
          <w:lang w:val="en-US" w:eastAsia="ar-SA"/>
        </w:rPr>
      </w:pPr>
    </w:p>
    <w:p w:rsidR="00DB6BD6" w:rsidRPr="00A83C8C" w:rsidRDefault="00DB6BD6" w:rsidP="00DB6BD6">
      <w:pPr>
        <w:tabs>
          <w:tab w:val="left" w:pos="0"/>
        </w:tabs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3. Укупна површина канцеларијског простора :  ___________ </w:t>
      </w:r>
      <w:r w:rsidRPr="00A83C8C">
        <w:rPr>
          <w:rFonts w:eastAsia="Arial Unicode MS"/>
          <w:color w:val="000000"/>
          <w:kern w:val="1"/>
          <w:lang w:val="sr-Cyrl-RS" w:eastAsia="ar-SA"/>
        </w:rPr>
        <w:t xml:space="preserve"> м</w:t>
      </w:r>
      <w:r w:rsidRPr="00A83C8C">
        <w:rPr>
          <w:rFonts w:eastAsia="Arial Unicode MS"/>
          <w:color w:val="000000"/>
          <w:kern w:val="1"/>
          <w:vertAlign w:val="superscript"/>
          <w:lang w:val="sr-Cyrl-RS" w:eastAsia="ar-SA"/>
        </w:rPr>
        <w:t>2</w:t>
      </w:r>
      <w:r>
        <w:rPr>
          <w:rFonts w:eastAsia="Arial Unicode MS"/>
          <w:color w:val="000000"/>
          <w:kern w:val="1"/>
          <w:lang w:val="sr-Cyrl-RS" w:eastAsia="ar-SA"/>
        </w:rPr>
        <w:t>/</w:t>
      </w:r>
    </w:p>
    <w:p w:rsidR="00DB6BD6" w:rsidRPr="00A83C8C" w:rsidRDefault="00DB6BD6" w:rsidP="00DB6BD6">
      <w:pPr>
        <w:tabs>
          <w:tab w:val="left" w:pos="0"/>
        </w:tabs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sz w:val="16"/>
          <w:lang w:val="en-US" w:eastAsia="ar-SA"/>
        </w:rPr>
      </w:pPr>
    </w:p>
    <w:p w:rsidR="00DB6BD6" w:rsidRDefault="00DB6BD6" w:rsidP="00DB6BD6">
      <w:pPr>
        <w:tabs>
          <w:tab w:val="left" w:pos="0"/>
        </w:tabs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>4. Укупан број канцеларија ______________</w:t>
      </w:r>
      <w:r w:rsidRPr="00A83C8C">
        <w:rPr>
          <w:rFonts w:eastAsia="Arial Unicode MS"/>
          <w:b/>
          <w:color w:val="000000"/>
          <w:kern w:val="1"/>
          <w:lang w:val="sr-Cyrl-RS" w:eastAsia="ar-SA"/>
        </w:rPr>
        <w:t>,</w:t>
      </w:r>
    </w:p>
    <w:p w:rsidR="00DB6BD6" w:rsidRPr="00A83C8C" w:rsidRDefault="00DB6BD6" w:rsidP="00DB6BD6">
      <w:pPr>
        <w:tabs>
          <w:tab w:val="left" w:pos="0"/>
        </w:tabs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sz w:val="16"/>
          <w:lang w:val="en-US" w:eastAsia="ar-SA"/>
        </w:rPr>
      </w:pP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>5</w:t>
      </w:r>
      <w:r w:rsidRPr="00A83C8C">
        <w:rPr>
          <w:rFonts w:eastAsia="Arial Unicode MS"/>
          <w:color w:val="000000"/>
          <w:kern w:val="1"/>
          <w:lang w:val="sr-Cyrl-CS" w:eastAsia="ar-SA"/>
        </w:rPr>
        <w:t>.</w:t>
      </w:r>
      <w:r w:rsidRPr="00A83C8C">
        <w:rPr>
          <w:rFonts w:eastAsia="Arial Unicode MS"/>
          <w:i/>
          <w:iCs/>
          <w:color w:val="000000"/>
          <w:kern w:val="1"/>
          <w:sz w:val="20"/>
          <w:lang w:val="sr-Cyrl-CS" w:eastAsia="ar-SA"/>
        </w:rPr>
        <w:t xml:space="preserve"> </w:t>
      </w: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Спецификацијапословног простора: 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 - пословни простор изграђен од чврстог материјала                                     ДА      НЕ ( заокружити)</w:t>
      </w:r>
      <w:r w:rsidRPr="00A77BAE">
        <w:rPr>
          <w:rFonts w:eastAsia="Arial Unicode MS"/>
          <w:i/>
          <w:iCs/>
          <w:color w:val="000000"/>
          <w:kern w:val="1"/>
          <w:lang w:val="sr-Cyrl-CS" w:eastAsia="ar-SA"/>
        </w:rPr>
        <w:t xml:space="preserve">  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 - посебан улаз у простор                                                  </w:t>
      </w:r>
      <w:r w:rsidRPr="00A77BAE">
        <w:rPr>
          <w:rFonts w:eastAsia="Arial Unicode MS"/>
          <w:i/>
          <w:iCs/>
          <w:color w:val="000000"/>
          <w:kern w:val="1"/>
          <w:lang w:val="sr-Cyrl-CS" w:eastAsia="ar-SA"/>
        </w:rPr>
        <w:t xml:space="preserve">                                </w:t>
      </w: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ДА      НЕ ( заокружити)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 - под урађен од  _____________________________________________________________________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 - грејање: __________________________________________________________________________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 - канцеларије без канцеларијског намештаја                                                  ДА       НЕ ( заокружити)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 - посебан струјомер                                                                                           ДА       НЕ ( заокружити)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 - минимум 3 стандардне –рачунарске струјне утичнице по канцеларији    ДА        НЕ (заокружити)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 - минимум 3 стандардне струјне утичнице                                                     ДА        НЕ (заоккружити)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 - минимум 1 телекомуникациони прикључак –телефонска парица             ДА        НЕ (заокружити)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 - телефонски развод  са засебном или дељеном 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   телефонском инфраструктуром  и централом                                              ДА        НЕ (заокружити) 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 -телефонски прикључак – телефонска парица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-  која технички подржава излаз на спољну мрежу  Пореске управе             ДА        НЕ (заокружити)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-  пословни простор окречен                                                                              ДА        НЕ (заокружити)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color w:val="000000"/>
          <w:kern w:val="1"/>
          <w:lang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6.Једична цена закупа пословног простора  по </w:t>
      </w:r>
      <w:r w:rsidRPr="00A77BAE">
        <w:rPr>
          <w:rFonts w:eastAsia="Arial Unicode MS"/>
          <w:color w:val="000000"/>
          <w:kern w:val="1"/>
          <w:lang w:val="sr-Cyrl-RS" w:eastAsia="ar-SA"/>
        </w:rPr>
        <w:t>м</w:t>
      </w:r>
      <w:r w:rsidRPr="00A77BAE">
        <w:rPr>
          <w:rFonts w:eastAsia="Arial Unicode MS"/>
          <w:color w:val="000000"/>
          <w:kern w:val="1"/>
          <w:vertAlign w:val="superscript"/>
          <w:lang w:val="sr-Cyrl-RS" w:eastAsia="ar-SA"/>
        </w:rPr>
        <w:t>2</w:t>
      </w:r>
      <w:r w:rsidRPr="00A77BAE">
        <w:rPr>
          <w:rFonts w:eastAsia="Arial Unicode MS"/>
          <w:color w:val="000000"/>
          <w:kern w:val="1"/>
          <w:lang w:val="sr-Cyrl-RS" w:eastAsia="ar-SA"/>
        </w:rPr>
        <w:t>/ месечно:</w:t>
      </w:r>
      <w:r w:rsidR="00AB38AC">
        <w:rPr>
          <w:rFonts w:eastAsia="Arial Unicode MS"/>
          <w:color w:val="000000"/>
          <w:kern w:val="1"/>
          <w:lang w:eastAsia="ar-SA"/>
        </w:rPr>
        <w:t xml:space="preserve">   </w:t>
      </w:r>
      <w:r w:rsidRPr="00A77BAE">
        <w:rPr>
          <w:rFonts w:eastAsia="Arial Unicode MS"/>
          <w:color w:val="000000"/>
          <w:kern w:val="1"/>
          <w:lang w:val="sr-Cyrl-RS" w:eastAsia="ar-SA"/>
        </w:rPr>
        <w:t xml:space="preserve"> </w:t>
      </w:r>
      <w:r w:rsidR="00AB38AC">
        <w:rPr>
          <w:rFonts w:eastAsia="Arial Unicode MS"/>
          <w:color w:val="000000"/>
          <w:kern w:val="1"/>
          <w:lang w:eastAsia="ar-SA"/>
        </w:rPr>
        <w:t xml:space="preserve"> </w:t>
      </w:r>
      <w:r w:rsidRPr="00A77BAE">
        <w:rPr>
          <w:rFonts w:eastAsia="Arial Unicode MS"/>
          <w:color w:val="000000"/>
          <w:kern w:val="1"/>
          <w:vertAlign w:val="superscript"/>
          <w:lang w:val="sr-Cyrl-RS" w:eastAsia="ar-SA"/>
        </w:rPr>
        <w:t>____________</w:t>
      </w:r>
      <w:r w:rsidR="00AB38AC">
        <w:rPr>
          <w:rFonts w:eastAsia="Arial Unicode MS"/>
          <w:color w:val="000000"/>
          <w:kern w:val="1"/>
          <w:vertAlign w:val="superscript"/>
          <w:lang w:eastAsia="ar-SA"/>
        </w:rPr>
        <w:t>______</w:t>
      </w:r>
      <w:r w:rsidRPr="00A77BAE">
        <w:rPr>
          <w:rFonts w:eastAsia="Arial Unicode MS"/>
          <w:color w:val="000000"/>
          <w:kern w:val="1"/>
          <w:vertAlign w:val="superscript"/>
          <w:lang w:eastAsia="ar-SA"/>
        </w:rPr>
        <w:t xml:space="preserve">  </w:t>
      </w:r>
      <w:r w:rsidR="00AB38AC">
        <w:rPr>
          <w:rFonts w:eastAsia="Arial Unicode MS"/>
          <w:color w:val="000000"/>
          <w:kern w:val="1"/>
          <w:vertAlign w:val="superscript"/>
          <w:lang w:eastAsia="ar-SA"/>
        </w:rPr>
        <w:t xml:space="preserve">     </w:t>
      </w:r>
      <w:r w:rsidRPr="00A77BAE">
        <w:rPr>
          <w:rFonts w:eastAsia="Arial Unicode MS"/>
          <w:color w:val="000000"/>
          <w:kern w:val="1"/>
          <w:lang w:val="sr-Cyrl-RS" w:eastAsia="ar-SA"/>
        </w:rPr>
        <w:t>динара без ПДВ-а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/>
          <w:bCs/>
          <w:iCs/>
          <w:color w:val="000000"/>
          <w:kern w:val="1"/>
          <w:lang w:val="sr-Cyrl-RS" w:eastAsia="ar-SA"/>
        </w:rPr>
      </w:pPr>
      <w:r w:rsidRPr="00A77BAE">
        <w:rPr>
          <w:rFonts w:eastAsia="Arial Unicode MS"/>
          <w:color w:val="000000"/>
          <w:kern w:val="1"/>
          <w:lang w:eastAsia="ar-SA"/>
        </w:rPr>
        <w:t xml:space="preserve">  </w:t>
      </w:r>
      <w:r w:rsidRPr="00A77BAE">
        <w:rPr>
          <w:rFonts w:eastAsia="Arial Unicode MS"/>
          <w:b/>
          <w:color w:val="000000"/>
          <w:kern w:val="1"/>
          <w:lang w:eastAsia="ar-SA"/>
        </w:rPr>
        <w:t>7.</w:t>
      </w:r>
      <w:r w:rsidRPr="00A77BAE">
        <w:rPr>
          <w:rFonts w:eastAsia="Arial Unicode MS"/>
          <w:b/>
          <w:color w:val="000000"/>
          <w:kern w:val="1"/>
          <w:lang w:val="sr-Cyrl-RS" w:eastAsia="ar-SA"/>
        </w:rPr>
        <w:t>Укупна цена закупа  пословног простора (2 х 6) месечно  :   ___________ динара без ПДВ-а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8.Рок плаћања : у року од ___________ дана од дана пријема исправног рачуна по истеку месеца за који се плаћа   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  закупнина.                     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i/>
          <w:iCs/>
          <w:color w:val="000000"/>
          <w:kern w:val="1"/>
          <w:lang w:val="sr-Cyrl-CS" w:eastAsia="ar-SA"/>
        </w:rPr>
      </w:pPr>
      <w:r w:rsidRPr="00A77BAE">
        <w:rPr>
          <w:rFonts w:eastAsia="Arial Unicode MS"/>
          <w:iCs/>
          <w:color w:val="000000"/>
          <w:kern w:val="1"/>
          <w:lang w:val="sr-Cyrl-CS" w:eastAsia="ar-SA"/>
        </w:rPr>
        <w:t xml:space="preserve">    (</w:t>
      </w:r>
      <w:r w:rsidRPr="00A77BAE">
        <w:rPr>
          <w:rFonts w:eastAsia="Arial Unicode MS"/>
          <w:i/>
          <w:iCs/>
          <w:color w:val="000000"/>
          <w:kern w:val="1"/>
          <w:lang w:val="sr-Cyrl-CS" w:eastAsia="ar-SA"/>
        </w:rPr>
        <w:t>овај рок не може бити краћи од  15 дана  ни дужи од 45 дана)</w:t>
      </w:r>
    </w:p>
    <w:p w:rsidR="00DB6BD6" w:rsidRPr="00A77BAE" w:rsidRDefault="00DB6BD6" w:rsidP="00DB6BD6">
      <w:pPr>
        <w:suppressAutoHyphens/>
        <w:spacing w:line="100" w:lineRule="atLeast"/>
        <w:rPr>
          <w:rFonts w:eastAsia="Arial Unicode MS"/>
          <w:bCs/>
          <w:color w:val="000000"/>
          <w:kern w:val="1"/>
          <w:lang w:val="sr-Cyrl-CS" w:eastAsia="ar-SA"/>
        </w:rPr>
      </w:pPr>
      <w:r w:rsidRPr="00A77BAE">
        <w:rPr>
          <w:rFonts w:eastAsia="Arial Unicode MS"/>
          <w:color w:val="000000"/>
          <w:kern w:val="1"/>
          <w:lang w:val="sr-Cyrl-RS" w:eastAsia="ar-SA"/>
        </w:rPr>
        <w:t xml:space="preserve">  9.  Р</w:t>
      </w:r>
      <w:r w:rsidRPr="00A77BAE">
        <w:rPr>
          <w:rFonts w:eastAsia="Arial Unicode MS"/>
          <w:color w:val="000000"/>
          <w:kern w:val="1"/>
          <w:lang w:val="sr-Cyrl-CS" w:eastAsia="ar-SA"/>
        </w:rPr>
        <w:t>ок важења понуде је: _____ дана од дана отварања понуда.</w:t>
      </w:r>
    </w:p>
    <w:p w:rsidR="00A77BAE" w:rsidRPr="00A77BAE" w:rsidRDefault="00DB6BD6" w:rsidP="00366233">
      <w:pPr>
        <w:suppressAutoHyphens/>
        <w:spacing w:line="100" w:lineRule="atLeast"/>
        <w:rPr>
          <w:rFonts w:eastAsia="Arial Unicode MS"/>
          <w:bCs/>
          <w:i/>
          <w:color w:val="000000"/>
          <w:kern w:val="1"/>
          <w:lang w:eastAsia="ar-SA"/>
        </w:rPr>
      </w:pPr>
      <w:r w:rsidRPr="00A77BAE">
        <w:rPr>
          <w:rFonts w:eastAsia="Arial Unicode MS"/>
          <w:i/>
          <w:color w:val="000000"/>
          <w:kern w:val="1"/>
          <w:lang w:val="sr-Cyrl-RS" w:eastAsia="ar-SA"/>
        </w:rPr>
        <w:t xml:space="preserve">       (не може бити краћи од</w:t>
      </w:r>
      <w:r w:rsidR="00F32378" w:rsidRPr="00A77BAE">
        <w:rPr>
          <w:rFonts w:eastAsia="Arial Unicode MS"/>
          <w:i/>
          <w:color w:val="000000"/>
          <w:kern w:val="1"/>
          <w:lang w:val="sr-Cyrl-RS" w:eastAsia="ar-SA"/>
        </w:rPr>
        <w:t xml:space="preserve"> 30дана од дана отварања понуда)</w:t>
      </w:r>
    </w:p>
    <w:p w:rsidR="0025435C" w:rsidRDefault="0025435C" w:rsidP="00366233">
      <w:pPr>
        <w:suppressAutoHyphens/>
        <w:spacing w:line="100" w:lineRule="atLeast"/>
        <w:rPr>
          <w:rFonts w:eastAsia="Arial Unicode MS"/>
          <w:bCs/>
          <w:color w:val="000000"/>
          <w:kern w:val="1"/>
          <w:sz w:val="20"/>
          <w:szCs w:val="20"/>
          <w:lang w:val="sr-Cyrl-RS" w:eastAsia="ar-SA"/>
        </w:rPr>
      </w:pPr>
    </w:p>
    <w:p w:rsidR="0025435C" w:rsidRPr="0025435C" w:rsidRDefault="0025435C" w:rsidP="00366233">
      <w:pPr>
        <w:suppressAutoHyphens/>
        <w:spacing w:line="100" w:lineRule="atLeast"/>
        <w:rPr>
          <w:rFonts w:eastAsia="Arial Unicode MS"/>
          <w:bCs/>
          <w:color w:val="000000"/>
          <w:kern w:val="1"/>
          <w:sz w:val="20"/>
          <w:szCs w:val="20"/>
          <w:lang w:val="sr-Cyrl-RS" w:eastAsia="ar-SA"/>
        </w:rPr>
      </w:pPr>
    </w:p>
    <w:p w:rsidR="00542C7E" w:rsidRPr="00542C7E" w:rsidRDefault="00542C7E" w:rsidP="00366233">
      <w:pPr>
        <w:suppressAutoHyphens/>
        <w:spacing w:line="100" w:lineRule="atLeast"/>
        <w:rPr>
          <w:rFonts w:eastAsia="Arial Unicode MS"/>
          <w:bCs/>
          <w:color w:val="000000"/>
          <w:kern w:val="1"/>
          <w:sz w:val="20"/>
          <w:szCs w:val="20"/>
          <w:lang w:eastAsia="ar-SA"/>
        </w:rPr>
      </w:pPr>
    </w:p>
    <w:p w:rsidR="00366233" w:rsidRPr="00366233" w:rsidRDefault="00366233" w:rsidP="00366233">
      <w:pPr>
        <w:suppressAutoHyphens/>
        <w:spacing w:line="100" w:lineRule="atLeast"/>
        <w:rPr>
          <w:rFonts w:eastAsia="Arial Unicode MS"/>
          <w:bCs/>
          <w:color w:val="000000"/>
          <w:kern w:val="1"/>
          <w:sz w:val="16"/>
          <w:lang w:eastAsia="ar-SA"/>
        </w:rPr>
      </w:pPr>
    </w:p>
    <w:p w:rsidR="00A83C8C" w:rsidRPr="00A83C8C" w:rsidRDefault="00F32378" w:rsidP="00A83C8C">
      <w:pPr>
        <w:tabs>
          <w:tab w:val="left" w:pos="-4820"/>
        </w:tabs>
        <w:suppressAutoHyphens/>
        <w:spacing w:line="100" w:lineRule="atLeast"/>
        <w:ind w:right="-30"/>
        <w:rPr>
          <w:rFonts w:eastAsia="Arial Unicode MS"/>
          <w:bCs/>
          <w:color w:val="000000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>Место:</w:t>
      </w:r>
      <w:r w:rsidR="00A83C8C" w:rsidRPr="00A83C8C">
        <w:rPr>
          <w:rFonts w:eastAsia="Arial Unicode MS"/>
          <w:color w:val="000000"/>
          <w:kern w:val="1"/>
          <w:lang w:val="sr-Cyrl-CS" w:eastAsia="ar-SA"/>
        </w:rPr>
        <w:t xml:space="preserve">  ______________________ </w:t>
      </w:r>
    </w:p>
    <w:p w:rsidR="00A83C8C" w:rsidRPr="00A83C8C" w:rsidRDefault="00A83C8C" w:rsidP="00A83C8C">
      <w:pPr>
        <w:tabs>
          <w:tab w:val="left" w:pos="-4820"/>
        </w:tabs>
        <w:suppressAutoHyphens/>
        <w:spacing w:line="100" w:lineRule="atLeast"/>
        <w:ind w:right="-30"/>
        <w:rPr>
          <w:rFonts w:eastAsia="Arial Unicode MS"/>
          <w:bCs/>
          <w:color w:val="000000"/>
          <w:kern w:val="1"/>
          <w:sz w:val="16"/>
          <w:lang w:val="sr-Cyrl-CS" w:eastAsia="ar-SA"/>
        </w:rPr>
      </w:pPr>
    </w:p>
    <w:p w:rsidR="00A83C8C" w:rsidRPr="00A83C8C" w:rsidRDefault="00A83C8C" w:rsidP="00A83C8C">
      <w:pPr>
        <w:tabs>
          <w:tab w:val="left" w:pos="-4820"/>
        </w:tabs>
        <w:suppressAutoHyphens/>
        <w:spacing w:line="100" w:lineRule="atLeast"/>
        <w:ind w:right="-30"/>
        <w:rPr>
          <w:rFonts w:eastAsia="Arial Unicode MS"/>
          <w:bCs/>
          <w:color w:val="000000"/>
          <w:kern w:val="1"/>
          <w:lang w:val="sr-Cyrl-CS" w:eastAsia="ar-SA"/>
        </w:rPr>
      </w:pPr>
      <w:r w:rsidRPr="00A83C8C">
        <w:rPr>
          <w:rFonts w:eastAsia="Arial Unicode MS"/>
          <w:color w:val="000000"/>
          <w:kern w:val="1"/>
          <w:lang w:val="sr-Cyrl-CS" w:eastAsia="ar-SA"/>
        </w:rPr>
        <w:t>Датум : _____________________</w:t>
      </w:r>
    </w:p>
    <w:p w:rsidR="00CC51C5" w:rsidRDefault="00A83C8C" w:rsidP="00A83C8C">
      <w:pPr>
        <w:tabs>
          <w:tab w:val="left" w:pos="-4820"/>
        </w:tabs>
        <w:suppressAutoHyphens/>
        <w:spacing w:line="100" w:lineRule="atLeast"/>
        <w:rPr>
          <w:rFonts w:eastAsia="Arial Unicode MS"/>
          <w:bCs/>
          <w:color w:val="000000"/>
          <w:kern w:val="1"/>
          <w:lang w:eastAsia="ar-SA"/>
        </w:rPr>
      </w:pPr>
      <w:r w:rsidRPr="00A83C8C">
        <w:rPr>
          <w:rFonts w:eastAsia="Arial Unicode MS"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ab/>
      </w:r>
    </w:p>
    <w:p w:rsidR="00290731" w:rsidRDefault="00CC51C5" w:rsidP="00A83C8C">
      <w:pPr>
        <w:tabs>
          <w:tab w:val="left" w:pos="-4820"/>
        </w:tabs>
        <w:suppressAutoHyphens/>
        <w:spacing w:line="100" w:lineRule="atLeast"/>
        <w:rPr>
          <w:rFonts w:eastAsia="Arial Unicode MS"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                                                                                             </w:t>
      </w:r>
    </w:p>
    <w:p w:rsidR="00A83C8C" w:rsidRPr="00A83C8C" w:rsidRDefault="00290731" w:rsidP="00A83C8C">
      <w:pPr>
        <w:tabs>
          <w:tab w:val="left" w:pos="-4820"/>
        </w:tabs>
        <w:suppressAutoHyphens/>
        <w:spacing w:line="100" w:lineRule="atLeast"/>
        <w:rPr>
          <w:rFonts w:eastAsia="Arial Unicode MS"/>
          <w:bCs/>
          <w:color w:val="000000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                    </w:t>
      </w:r>
      <w:r w:rsidR="00CC51C5">
        <w:rPr>
          <w:rFonts w:eastAsia="Arial Unicode MS"/>
          <w:color w:val="000000"/>
          <w:kern w:val="1"/>
          <w:lang w:eastAsia="ar-SA"/>
        </w:rPr>
        <w:t xml:space="preserve">  </w:t>
      </w:r>
      <w:r w:rsidR="00A83C8C" w:rsidRPr="00A83C8C">
        <w:rPr>
          <w:rFonts w:eastAsia="Arial Unicode MS"/>
          <w:color w:val="000000"/>
          <w:kern w:val="1"/>
          <w:lang w:val="sr-Cyrl-CS" w:eastAsia="ar-SA"/>
        </w:rPr>
        <w:t>________________________</w:t>
      </w:r>
    </w:p>
    <w:p w:rsidR="00A83C8C" w:rsidRPr="00A83C8C" w:rsidRDefault="00A83C8C" w:rsidP="00A83C8C">
      <w:pPr>
        <w:tabs>
          <w:tab w:val="left" w:pos="-4820"/>
        </w:tabs>
        <w:suppressAutoHyphens/>
        <w:spacing w:line="100" w:lineRule="atLeast"/>
        <w:rPr>
          <w:rFonts w:eastAsia="Arial Unicode MS"/>
          <w:bCs/>
          <w:color w:val="000000"/>
          <w:kern w:val="1"/>
          <w:lang w:val="en-US" w:eastAsia="ar-SA"/>
        </w:rPr>
      </w:pPr>
      <w:r w:rsidRPr="00A83C8C">
        <w:rPr>
          <w:rFonts w:eastAsia="Arial Unicode MS"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ab/>
      </w:r>
      <w:r w:rsidRPr="00A83C8C">
        <w:rPr>
          <w:rFonts w:eastAsia="Arial Unicode MS"/>
          <w:color w:val="000000"/>
          <w:kern w:val="1"/>
          <w:lang w:val="sr-Cyrl-CS" w:eastAsia="ar-SA"/>
        </w:rPr>
        <w:tab/>
        <w:t xml:space="preserve">  (потпис овлашћеног лица)</w:t>
      </w:r>
    </w:p>
    <w:p w:rsidR="00A62B85" w:rsidRPr="00814E1B" w:rsidRDefault="00A62B85" w:rsidP="00814E1B">
      <w:pPr>
        <w:jc w:val="center"/>
        <w:rPr>
          <w:b/>
        </w:rPr>
      </w:pPr>
    </w:p>
    <w:p w:rsidR="0012571E" w:rsidRPr="0012571E" w:rsidRDefault="0012571E" w:rsidP="000138DB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117368" w:rsidRPr="00735D5C" w:rsidRDefault="000138DB" w:rsidP="007440A5">
      <w:pPr>
        <w:tabs>
          <w:tab w:val="left" w:pos="0"/>
        </w:tabs>
        <w:jc w:val="both"/>
      </w:pPr>
      <w:r>
        <w:rPr>
          <w:lang w:val="sr-Cyrl-RS"/>
        </w:rPr>
        <w:tab/>
      </w:r>
    </w:p>
    <w:sectPr w:rsidR="00117368" w:rsidRPr="00735D5C" w:rsidSect="000D7C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3D" w:rsidRDefault="00F80A3D" w:rsidP="00542C32">
      <w:r>
        <w:separator/>
      </w:r>
    </w:p>
  </w:endnote>
  <w:endnote w:type="continuationSeparator" w:id="0">
    <w:p w:rsidR="00F80A3D" w:rsidRDefault="00F80A3D" w:rsidP="0054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7B" w:rsidRDefault="00520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8C" w:rsidRPr="00A83C8C" w:rsidRDefault="00A83C8C" w:rsidP="00A83C8C">
    <w:pPr>
      <w:suppressLineNumbers/>
      <w:tabs>
        <w:tab w:val="center" w:pos="4513"/>
        <w:tab w:val="right" w:pos="9026"/>
      </w:tabs>
      <w:suppressAutoHyphens/>
      <w:spacing w:line="100" w:lineRule="atLeast"/>
      <w:rPr>
        <w:rFonts w:ascii="Tahoma" w:eastAsia="Arial Unicode MS" w:hAnsi="Tahoma" w:cs="Tahoma"/>
        <w:kern w:val="1"/>
        <w:sz w:val="16"/>
        <w:szCs w:val="16"/>
        <w:lang w:val="sr-Cyrl-RS" w:eastAsia="ar-SA"/>
      </w:rPr>
    </w:pPr>
    <w:r w:rsidRPr="00A83C8C">
      <w:rPr>
        <w:rFonts w:ascii="Tahoma" w:eastAsia="Arial Unicode MS" w:hAnsi="Tahoma" w:cs="Tahoma"/>
        <w:kern w:val="1"/>
        <w:sz w:val="16"/>
        <w:szCs w:val="16"/>
        <w:lang w:val="sr-Cyrl-RS" w:eastAsia="ar-SA"/>
      </w:rPr>
      <w:tab/>
    </w:r>
    <w:r w:rsidRPr="00A83C8C">
      <w:rPr>
        <w:rFonts w:ascii="Tahoma" w:eastAsia="Arial Unicode MS" w:hAnsi="Tahoma" w:cs="Tahoma"/>
        <w:kern w:val="1"/>
        <w:sz w:val="16"/>
        <w:szCs w:val="16"/>
        <w:lang w:val="sr-Cyrl-CS" w:eastAsia="ar-SA"/>
      </w:rPr>
      <w:t xml:space="preserve"> </w:t>
    </w:r>
    <w:r w:rsidRPr="00A83C8C">
      <w:rPr>
        <w:rFonts w:ascii="Tahoma" w:eastAsia="Arial Unicode MS" w:hAnsi="Tahoma" w:cs="Tahoma"/>
        <w:kern w:val="1"/>
        <w:sz w:val="16"/>
        <w:szCs w:val="16"/>
        <w:lang w:val="sr-Cyrl-RS" w:eastAsia="ar-SA"/>
      </w:rPr>
      <w:t xml:space="preserve">                 </w:t>
    </w:r>
    <w:r w:rsidRPr="00A83C8C">
      <w:rPr>
        <w:rFonts w:ascii="Tahoma" w:eastAsia="Arial Unicode MS" w:hAnsi="Tahoma" w:cs="Tahoma"/>
        <w:kern w:val="1"/>
        <w:sz w:val="16"/>
        <w:szCs w:val="16"/>
        <w:lang w:val="sr-Cyrl-CS" w:eastAsia="ar-SA"/>
      </w:rPr>
      <w:t xml:space="preserve">                </w:t>
    </w:r>
    <w:r w:rsidRPr="00A83C8C">
      <w:rPr>
        <w:rFonts w:ascii="Tahoma" w:eastAsia="Arial Unicode MS" w:hAnsi="Tahoma" w:cs="Tahoma"/>
        <w:kern w:val="1"/>
        <w:sz w:val="16"/>
        <w:szCs w:val="16"/>
        <w:lang w:val="sr-Cyrl-RS" w:eastAsia="ar-SA"/>
      </w:rPr>
      <w:t xml:space="preserve">                                  </w:t>
    </w:r>
    <w:r w:rsidRPr="00A83C8C">
      <w:rPr>
        <w:rFonts w:ascii="Tahoma" w:eastAsia="Arial Unicode MS" w:hAnsi="Tahoma" w:cs="Tahoma"/>
        <w:kern w:val="1"/>
        <w:sz w:val="16"/>
        <w:szCs w:val="16"/>
        <w:lang w:val="sr-Cyrl-CS" w:eastAsia="ar-SA"/>
      </w:rPr>
      <w:t xml:space="preserve">         </w:t>
    </w:r>
    <w:r w:rsidRPr="00A83C8C">
      <w:rPr>
        <w:rFonts w:ascii="Tahoma" w:eastAsia="Arial Unicode MS" w:hAnsi="Tahoma" w:cs="Tahoma"/>
        <w:kern w:val="1"/>
        <w:sz w:val="16"/>
        <w:szCs w:val="16"/>
        <w:lang w:val="sr-Cyrl-RS" w:eastAsia="ar-SA"/>
      </w:rPr>
      <w:tab/>
    </w:r>
    <w:r w:rsidRPr="00A83C8C">
      <w:rPr>
        <w:rFonts w:ascii="Tahoma" w:eastAsia="Arial Unicode MS" w:hAnsi="Tahoma" w:cs="Tahoma"/>
        <w:kern w:val="1"/>
        <w:sz w:val="16"/>
        <w:szCs w:val="16"/>
        <w:lang w:val="sr-Cyrl-CS" w:eastAsia="ar-SA"/>
      </w:rPr>
      <w:t xml:space="preserve"> Страна </w:t>
    </w:r>
    <w:r w:rsidRPr="00A83C8C">
      <w:rPr>
        <w:rFonts w:ascii="Tahoma" w:eastAsia="Arial Unicode MS" w:hAnsi="Tahoma" w:cs="Tahoma"/>
        <w:bCs/>
        <w:kern w:val="1"/>
        <w:sz w:val="16"/>
        <w:szCs w:val="16"/>
        <w:lang w:val="sr-Cyrl-CS" w:eastAsia="ar-SA"/>
      </w:rPr>
      <w:fldChar w:fldCharType="begin"/>
    </w:r>
    <w:r w:rsidRPr="00A83C8C">
      <w:rPr>
        <w:rFonts w:ascii="Tahoma" w:eastAsia="Arial Unicode MS" w:hAnsi="Tahoma" w:cs="Tahoma"/>
        <w:kern w:val="1"/>
        <w:sz w:val="16"/>
        <w:szCs w:val="16"/>
        <w:lang w:val="sr-Cyrl-CS" w:eastAsia="ar-SA"/>
      </w:rPr>
      <w:instrText xml:space="preserve"> PAGE </w:instrText>
    </w:r>
    <w:r w:rsidRPr="00A83C8C">
      <w:rPr>
        <w:rFonts w:ascii="Tahoma" w:eastAsia="Arial Unicode MS" w:hAnsi="Tahoma" w:cs="Tahoma"/>
        <w:bCs/>
        <w:kern w:val="1"/>
        <w:sz w:val="16"/>
        <w:szCs w:val="16"/>
        <w:lang w:val="sr-Cyrl-CS" w:eastAsia="ar-SA"/>
      </w:rPr>
      <w:fldChar w:fldCharType="separate"/>
    </w:r>
    <w:r w:rsidR="00646D1F">
      <w:rPr>
        <w:rFonts w:ascii="Tahoma" w:eastAsia="Arial Unicode MS" w:hAnsi="Tahoma" w:cs="Tahoma"/>
        <w:noProof/>
        <w:kern w:val="1"/>
        <w:sz w:val="16"/>
        <w:szCs w:val="16"/>
        <w:lang w:val="sr-Cyrl-CS" w:eastAsia="ar-SA"/>
      </w:rPr>
      <w:t>1</w:t>
    </w:r>
    <w:r w:rsidRPr="00A83C8C">
      <w:rPr>
        <w:rFonts w:ascii="Tahoma" w:eastAsia="Arial Unicode MS" w:hAnsi="Tahoma" w:cs="Tahoma"/>
        <w:bCs/>
        <w:kern w:val="1"/>
        <w:sz w:val="16"/>
        <w:szCs w:val="16"/>
        <w:lang w:val="sr-Cyrl-CS" w:eastAsia="ar-SA"/>
      </w:rPr>
      <w:fldChar w:fldCharType="end"/>
    </w:r>
    <w:r w:rsidRPr="00A83C8C">
      <w:rPr>
        <w:rFonts w:ascii="Tahoma" w:eastAsia="Arial Unicode MS" w:hAnsi="Tahoma" w:cs="Tahoma"/>
        <w:kern w:val="1"/>
        <w:sz w:val="16"/>
        <w:szCs w:val="16"/>
        <w:lang w:val="sr-Cyrl-CS" w:eastAsia="ar-SA"/>
      </w:rPr>
      <w:t xml:space="preserve"> од </w:t>
    </w:r>
    <w:r w:rsidRPr="00A83C8C">
      <w:rPr>
        <w:rFonts w:ascii="Tahoma" w:eastAsia="Arial Unicode MS" w:hAnsi="Tahoma" w:cs="Tahoma"/>
        <w:bCs/>
        <w:kern w:val="1"/>
        <w:sz w:val="16"/>
        <w:szCs w:val="16"/>
        <w:lang w:val="sr-Cyrl-CS" w:eastAsia="ar-SA"/>
      </w:rPr>
      <w:fldChar w:fldCharType="begin"/>
    </w:r>
    <w:r w:rsidRPr="00A83C8C">
      <w:rPr>
        <w:rFonts w:ascii="Tahoma" w:eastAsia="Arial Unicode MS" w:hAnsi="Tahoma" w:cs="Tahoma"/>
        <w:kern w:val="1"/>
        <w:sz w:val="16"/>
        <w:szCs w:val="16"/>
        <w:lang w:val="sr-Cyrl-CS" w:eastAsia="ar-SA"/>
      </w:rPr>
      <w:instrText xml:space="preserve"> NUMPAGES  </w:instrText>
    </w:r>
    <w:r w:rsidRPr="00A83C8C">
      <w:rPr>
        <w:rFonts w:ascii="Tahoma" w:eastAsia="Arial Unicode MS" w:hAnsi="Tahoma" w:cs="Tahoma"/>
        <w:bCs/>
        <w:kern w:val="1"/>
        <w:sz w:val="16"/>
        <w:szCs w:val="16"/>
        <w:lang w:val="sr-Cyrl-CS" w:eastAsia="ar-SA"/>
      </w:rPr>
      <w:fldChar w:fldCharType="separate"/>
    </w:r>
    <w:r w:rsidR="00646D1F">
      <w:rPr>
        <w:rFonts w:ascii="Tahoma" w:eastAsia="Arial Unicode MS" w:hAnsi="Tahoma" w:cs="Tahoma"/>
        <w:noProof/>
        <w:kern w:val="1"/>
        <w:sz w:val="16"/>
        <w:szCs w:val="16"/>
        <w:lang w:val="sr-Cyrl-CS" w:eastAsia="ar-SA"/>
      </w:rPr>
      <w:t>7</w:t>
    </w:r>
    <w:r w:rsidRPr="00A83C8C">
      <w:rPr>
        <w:rFonts w:ascii="Tahoma" w:eastAsia="Arial Unicode MS" w:hAnsi="Tahoma" w:cs="Tahoma"/>
        <w:bCs/>
        <w:kern w:val="1"/>
        <w:sz w:val="16"/>
        <w:szCs w:val="16"/>
        <w:lang w:val="sr-Cyrl-CS" w:eastAsia="ar-SA"/>
      </w:rPr>
      <w:fldChar w:fldCharType="end"/>
    </w:r>
  </w:p>
  <w:p w:rsidR="00A83C8C" w:rsidRDefault="00A83C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7B" w:rsidRDefault="00520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3D" w:rsidRDefault="00F80A3D" w:rsidP="00542C32">
      <w:r>
        <w:separator/>
      </w:r>
    </w:p>
  </w:footnote>
  <w:footnote w:type="continuationSeparator" w:id="0">
    <w:p w:rsidR="00F80A3D" w:rsidRDefault="00F80A3D" w:rsidP="0054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7B" w:rsidRDefault="00520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7B" w:rsidRDefault="00520C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7B" w:rsidRDefault="00520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9E0"/>
    <w:multiLevelType w:val="hybridMultilevel"/>
    <w:tmpl w:val="FD5C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A91"/>
    <w:multiLevelType w:val="hybridMultilevel"/>
    <w:tmpl w:val="B8147D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EF5"/>
    <w:multiLevelType w:val="hybridMultilevel"/>
    <w:tmpl w:val="8DBAB8C2"/>
    <w:lvl w:ilvl="0" w:tplc="08EC8C3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A2CBD"/>
    <w:multiLevelType w:val="hybridMultilevel"/>
    <w:tmpl w:val="1AC452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50DF"/>
    <w:multiLevelType w:val="hybridMultilevel"/>
    <w:tmpl w:val="53881DF6"/>
    <w:lvl w:ilvl="0" w:tplc="3D9A8AB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42BFC"/>
    <w:multiLevelType w:val="hybridMultilevel"/>
    <w:tmpl w:val="FF2E3B9C"/>
    <w:lvl w:ilvl="0" w:tplc="D1F08D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0026"/>
    <w:multiLevelType w:val="hybridMultilevel"/>
    <w:tmpl w:val="1C44A7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41E7A"/>
    <w:multiLevelType w:val="hybridMultilevel"/>
    <w:tmpl w:val="A942EE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DB"/>
    <w:rsid w:val="000138DB"/>
    <w:rsid w:val="00020EBB"/>
    <w:rsid w:val="0002714A"/>
    <w:rsid w:val="00027C1B"/>
    <w:rsid w:val="00033CFF"/>
    <w:rsid w:val="00035C7C"/>
    <w:rsid w:val="0004065D"/>
    <w:rsid w:val="00040F0D"/>
    <w:rsid w:val="0004261E"/>
    <w:rsid w:val="00052346"/>
    <w:rsid w:val="00062565"/>
    <w:rsid w:val="00064B73"/>
    <w:rsid w:val="00066CFE"/>
    <w:rsid w:val="00073E7F"/>
    <w:rsid w:val="00077F81"/>
    <w:rsid w:val="000833EE"/>
    <w:rsid w:val="0008661B"/>
    <w:rsid w:val="00090B04"/>
    <w:rsid w:val="00094569"/>
    <w:rsid w:val="00094C65"/>
    <w:rsid w:val="000A0CD8"/>
    <w:rsid w:val="000A7627"/>
    <w:rsid w:val="000A7921"/>
    <w:rsid w:val="000B224A"/>
    <w:rsid w:val="000B55FA"/>
    <w:rsid w:val="000B6627"/>
    <w:rsid w:val="000C23B3"/>
    <w:rsid w:val="000C29FF"/>
    <w:rsid w:val="000D087A"/>
    <w:rsid w:val="000D2979"/>
    <w:rsid w:val="000D5B75"/>
    <w:rsid w:val="000D7C9D"/>
    <w:rsid w:val="000F24B2"/>
    <w:rsid w:val="00106D89"/>
    <w:rsid w:val="001136D8"/>
    <w:rsid w:val="00116801"/>
    <w:rsid w:val="00117368"/>
    <w:rsid w:val="0012571E"/>
    <w:rsid w:val="00131CE9"/>
    <w:rsid w:val="00131D57"/>
    <w:rsid w:val="001322D9"/>
    <w:rsid w:val="0013275F"/>
    <w:rsid w:val="00134015"/>
    <w:rsid w:val="001409A3"/>
    <w:rsid w:val="001419CC"/>
    <w:rsid w:val="00142EE7"/>
    <w:rsid w:val="0014693A"/>
    <w:rsid w:val="00147271"/>
    <w:rsid w:val="00156E2F"/>
    <w:rsid w:val="001650D4"/>
    <w:rsid w:val="00184533"/>
    <w:rsid w:val="0018598E"/>
    <w:rsid w:val="00190A17"/>
    <w:rsid w:val="001A04C7"/>
    <w:rsid w:val="001A0606"/>
    <w:rsid w:val="001A6EF1"/>
    <w:rsid w:val="001B5DEF"/>
    <w:rsid w:val="001C2B11"/>
    <w:rsid w:val="001C3DC1"/>
    <w:rsid w:val="001C53A5"/>
    <w:rsid w:val="001C72E9"/>
    <w:rsid w:val="001D2A3F"/>
    <w:rsid w:val="001D5BCE"/>
    <w:rsid w:val="001D5EA2"/>
    <w:rsid w:val="001E0C4F"/>
    <w:rsid w:val="001E3B19"/>
    <w:rsid w:val="001E3B79"/>
    <w:rsid w:val="001E4C51"/>
    <w:rsid w:val="001F16D6"/>
    <w:rsid w:val="001F3B83"/>
    <w:rsid w:val="001F6EA0"/>
    <w:rsid w:val="00201B56"/>
    <w:rsid w:val="00206833"/>
    <w:rsid w:val="002235E7"/>
    <w:rsid w:val="00225652"/>
    <w:rsid w:val="00225C67"/>
    <w:rsid w:val="002374AB"/>
    <w:rsid w:val="00240BA3"/>
    <w:rsid w:val="00242B4F"/>
    <w:rsid w:val="002536F5"/>
    <w:rsid w:val="0025435C"/>
    <w:rsid w:val="00290731"/>
    <w:rsid w:val="00290CF6"/>
    <w:rsid w:val="002916F0"/>
    <w:rsid w:val="002931FF"/>
    <w:rsid w:val="00293BCD"/>
    <w:rsid w:val="00297D4B"/>
    <w:rsid w:val="002A4A38"/>
    <w:rsid w:val="002A5661"/>
    <w:rsid w:val="002A68BF"/>
    <w:rsid w:val="002A76FE"/>
    <w:rsid w:val="002B0CF3"/>
    <w:rsid w:val="002B2523"/>
    <w:rsid w:val="002B401E"/>
    <w:rsid w:val="002C3843"/>
    <w:rsid w:val="002E108E"/>
    <w:rsid w:val="002E161B"/>
    <w:rsid w:val="002E2ED5"/>
    <w:rsid w:val="002E418C"/>
    <w:rsid w:val="002E6586"/>
    <w:rsid w:val="002E6A0D"/>
    <w:rsid w:val="002F0339"/>
    <w:rsid w:val="002F1850"/>
    <w:rsid w:val="002F68DC"/>
    <w:rsid w:val="00310470"/>
    <w:rsid w:val="00311DAB"/>
    <w:rsid w:val="0031337C"/>
    <w:rsid w:val="00313B51"/>
    <w:rsid w:val="00321A8A"/>
    <w:rsid w:val="00322CFC"/>
    <w:rsid w:val="003321AC"/>
    <w:rsid w:val="00332273"/>
    <w:rsid w:val="00332676"/>
    <w:rsid w:val="00335ED4"/>
    <w:rsid w:val="00340CA0"/>
    <w:rsid w:val="00342807"/>
    <w:rsid w:val="003456F3"/>
    <w:rsid w:val="00351280"/>
    <w:rsid w:val="003520B6"/>
    <w:rsid w:val="00355698"/>
    <w:rsid w:val="00363420"/>
    <w:rsid w:val="00363460"/>
    <w:rsid w:val="00366233"/>
    <w:rsid w:val="00367250"/>
    <w:rsid w:val="00367388"/>
    <w:rsid w:val="00371B3E"/>
    <w:rsid w:val="00373345"/>
    <w:rsid w:val="00383C16"/>
    <w:rsid w:val="00387B3A"/>
    <w:rsid w:val="0039288F"/>
    <w:rsid w:val="00395ED5"/>
    <w:rsid w:val="003A4351"/>
    <w:rsid w:val="003A6CF1"/>
    <w:rsid w:val="003B47C9"/>
    <w:rsid w:val="003B5B32"/>
    <w:rsid w:val="003B6751"/>
    <w:rsid w:val="003C1301"/>
    <w:rsid w:val="003C36A5"/>
    <w:rsid w:val="003D12A9"/>
    <w:rsid w:val="003D223D"/>
    <w:rsid w:val="003D2962"/>
    <w:rsid w:val="003D32F2"/>
    <w:rsid w:val="003D6439"/>
    <w:rsid w:val="003D6C55"/>
    <w:rsid w:val="003E0409"/>
    <w:rsid w:val="003E0B67"/>
    <w:rsid w:val="003F24C0"/>
    <w:rsid w:val="003F6404"/>
    <w:rsid w:val="004046D7"/>
    <w:rsid w:val="00405222"/>
    <w:rsid w:val="0040755B"/>
    <w:rsid w:val="00407C54"/>
    <w:rsid w:val="00410ED4"/>
    <w:rsid w:val="0041101D"/>
    <w:rsid w:val="00416D06"/>
    <w:rsid w:val="00417812"/>
    <w:rsid w:val="00427E6A"/>
    <w:rsid w:val="00433FDD"/>
    <w:rsid w:val="00442311"/>
    <w:rsid w:val="004436D7"/>
    <w:rsid w:val="00446A99"/>
    <w:rsid w:val="0044730B"/>
    <w:rsid w:val="00451D78"/>
    <w:rsid w:val="0045319C"/>
    <w:rsid w:val="00453835"/>
    <w:rsid w:val="00457E7C"/>
    <w:rsid w:val="004623E1"/>
    <w:rsid w:val="004657E4"/>
    <w:rsid w:val="0046762E"/>
    <w:rsid w:val="004748D0"/>
    <w:rsid w:val="00477054"/>
    <w:rsid w:val="004811DB"/>
    <w:rsid w:val="004817BF"/>
    <w:rsid w:val="004826BD"/>
    <w:rsid w:val="00483049"/>
    <w:rsid w:val="00486A44"/>
    <w:rsid w:val="00496164"/>
    <w:rsid w:val="004A3BC1"/>
    <w:rsid w:val="004A63B8"/>
    <w:rsid w:val="004B0ADB"/>
    <w:rsid w:val="004B0CF6"/>
    <w:rsid w:val="004B2DAB"/>
    <w:rsid w:val="004B3A1E"/>
    <w:rsid w:val="004C417D"/>
    <w:rsid w:val="004C472D"/>
    <w:rsid w:val="004C5418"/>
    <w:rsid w:val="004C7A2A"/>
    <w:rsid w:val="004D236E"/>
    <w:rsid w:val="004D6EE4"/>
    <w:rsid w:val="004E04B3"/>
    <w:rsid w:val="004E1298"/>
    <w:rsid w:val="004F093E"/>
    <w:rsid w:val="004F10C1"/>
    <w:rsid w:val="004F18BD"/>
    <w:rsid w:val="004F40C0"/>
    <w:rsid w:val="004F5062"/>
    <w:rsid w:val="004F625E"/>
    <w:rsid w:val="004F721D"/>
    <w:rsid w:val="00503FE8"/>
    <w:rsid w:val="00504757"/>
    <w:rsid w:val="005155F6"/>
    <w:rsid w:val="00520C7B"/>
    <w:rsid w:val="00527CAF"/>
    <w:rsid w:val="005309E1"/>
    <w:rsid w:val="0053115F"/>
    <w:rsid w:val="00533AA6"/>
    <w:rsid w:val="00533B72"/>
    <w:rsid w:val="00542C32"/>
    <w:rsid w:val="00542C7E"/>
    <w:rsid w:val="00545BAC"/>
    <w:rsid w:val="005502CE"/>
    <w:rsid w:val="005564DB"/>
    <w:rsid w:val="00560A1A"/>
    <w:rsid w:val="005637E8"/>
    <w:rsid w:val="0056411D"/>
    <w:rsid w:val="005654C6"/>
    <w:rsid w:val="00572BA4"/>
    <w:rsid w:val="005769D0"/>
    <w:rsid w:val="005810E9"/>
    <w:rsid w:val="005840C4"/>
    <w:rsid w:val="00584178"/>
    <w:rsid w:val="005852E8"/>
    <w:rsid w:val="005900B5"/>
    <w:rsid w:val="00590D75"/>
    <w:rsid w:val="005910AE"/>
    <w:rsid w:val="005A43B0"/>
    <w:rsid w:val="005C1490"/>
    <w:rsid w:val="005C26F3"/>
    <w:rsid w:val="005C79D8"/>
    <w:rsid w:val="005D084F"/>
    <w:rsid w:val="005D253F"/>
    <w:rsid w:val="005E1A6A"/>
    <w:rsid w:val="005E510A"/>
    <w:rsid w:val="005E5DFC"/>
    <w:rsid w:val="00600007"/>
    <w:rsid w:val="00601167"/>
    <w:rsid w:val="0060611F"/>
    <w:rsid w:val="00610B18"/>
    <w:rsid w:val="006147C2"/>
    <w:rsid w:val="00614C4A"/>
    <w:rsid w:val="0062122F"/>
    <w:rsid w:val="00621B47"/>
    <w:rsid w:val="00623FDB"/>
    <w:rsid w:val="006242C1"/>
    <w:rsid w:val="006263CB"/>
    <w:rsid w:val="006350D8"/>
    <w:rsid w:val="006451BF"/>
    <w:rsid w:val="00646D1F"/>
    <w:rsid w:val="006554DF"/>
    <w:rsid w:val="00656D5B"/>
    <w:rsid w:val="00657511"/>
    <w:rsid w:val="0066334E"/>
    <w:rsid w:val="00665DE0"/>
    <w:rsid w:val="00670B36"/>
    <w:rsid w:val="0067272E"/>
    <w:rsid w:val="006945FF"/>
    <w:rsid w:val="00695BB8"/>
    <w:rsid w:val="00697950"/>
    <w:rsid w:val="006A2DED"/>
    <w:rsid w:val="006A335E"/>
    <w:rsid w:val="006B1E56"/>
    <w:rsid w:val="006C2EC9"/>
    <w:rsid w:val="006C5712"/>
    <w:rsid w:val="006D03A1"/>
    <w:rsid w:val="006D1C87"/>
    <w:rsid w:val="006D3F11"/>
    <w:rsid w:val="006D46AB"/>
    <w:rsid w:val="006D470B"/>
    <w:rsid w:val="006D524A"/>
    <w:rsid w:val="006D72CB"/>
    <w:rsid w:val="006F2A5C"/>
    <w:rsid w:val="006F3035"/>
    <w:rsid w:val="006F3D33"/>
    <w:rsid w:val="006F4D8C"/>
    <w:rsid w:val="006F613F"/>
    <w:rsid w:val="006F7136"/>
    <w:rsid w:val="006F79DC"/>
    <w:rsid w:val="007026B7"/>
    <w:rsid w:val="00704395"/>
    <w:rsid w:val="0071040D"/>
    <w:rsid w:val="007134A3"/>
    <w:rsid w:val="00715962"/>
    <w:rsid w:val="00725811"/>
    <w:rsid w:val="00725B9A"/>
    <w:rsid w:val="007345A0"/>
    <w:rsid w:val="00735279"/>
    <w:rsid w:val="00735D5C"/>
    <w:rsid w:val="007439EE"/>
    <w:rsid w:val="007440A5"/>
    <w:rsid w:val="007652CF"/>
    <w:rsid w:val="00765AB9"/>
    <w:rsid w:val="007668C2"/>
    <w:rsid w:val="0076711D"/>
    <w:rsid w:val="00771082"/>
    <w:rsid w:val="0077161B"/>
    <w:rsid w:val="00772820"/>
    <w:rsid w:val="00773BC8"/>
    <w:rsid w:val="007805B9"/>
    <w:rsid w:val="007810A0"/>
    <w:rsid w:val="007821A5"/>
    <w:rsid w:val="00783269"/>
    <w:rsid w:val="00786540"/>
    <w:rsid w:val="007872CD"/>
    <w:rsid w:val="0079311D"/>
    <w:rsid w:val="007A0210"/>
    <w:rsid w:val="007A5DBB"/>
    <w:rsid w:val="007A7270"/>
    <w:rsid w:val="007B0898"/>
    <w:rsid w:val="007B0CA9"/>
    <w:rsid w:val="007B74B5"/>
    <w:rsid w:val="007D175B"/>
    <w:rsid w:val="007D30C8"/>
    <w:rsid w:val="007D44CF"/>
    <w:rsid w:val="007D61E6"/>
    <w:rsid w:val="007E2C5F"/>
    <w:rsid w:val="007E3C63"/>
    <w:rsid w:val="007F3CC0"/>
    <w:rsid w:val="007F55EC"/>
    <w:rsid w:val="007F7F2A"/>
    <w:rsid w:val="00807766"/>
    <w:rsid w:val="0081082B"/>
    <w:rsid w:val="00814E1B"/>
    <w:rsid w:val="008208F9"/>
    <w:rsid w:val="0082624D"/>
    <w:rsid w:val="00826D3A"/>
    <w:rsid w:val="008345BA"/>
    <w:rsid w:val="00836952"/>
    <w:rsid w:val="00841336"/>
    <w:rsid w:val="00846782"/>
    <w:rsid w:val="00867FCB"/>
    <w:rsid w:val="008701C9"/>
    <w:rsid w:val="0087082F"/>
    <w:rsid w:val="008730F3"/>
    <w:rsid w:val="00877670"/>
    <w:rsid w:val="00885610"/>
    <w:rsid w:val="008876A6"/>
    <w:rsid w:val="00892775"/>
    <w:rsid w:val="00893C7D"/>
    <w:rsid w:val="008943A4"/>
    <w:rsid w:val="008949D8"/>
    <w:rsid w:val="00895D47"/>
    <w:rsid w:val="008A13D7"/>
    <w:rsid w:val="008A1B29"/>
    <w:rsid w:val="008B0572"/>
    <w:rsid w:val="008B21FE"/>
    <w:rsid w:val="008C22D3"/>
    <w:rsid w:val="008C387C"/>
    <w:rsid w:val="008C67F8"/>
    <w:rsid w:val="008D13F9"/>
    <w:rsid w:val="008D2F4F"/>
    <w:rsid w:val="008D6A2E"/>
    <w:rsid w:val="008E2B3C"/>
    <w:rsid w:val="008E724E"/>
    <w:rsid w:val="008F33E7"/>
    <w:rsid w:val="009115D8"/>
    <w:rsid w:val="009147AB"/>
    <w:rsid w:val="00914907"/>
    <w:rsid w:val="009152AF"/>
    <w:rsid w:val="00922B2B"/>
    <w:rsid w:val="0092618A"/>
    <w:rsid w:val="00937C81"/>
    <w:rsid w:val="00937D49"/>
    <w:rsid w:val="00943003"/>
    <w:rsid w:val="009437BB"/>
    <w:rsid w:val="00944B7F"/>
    <w:rsid w:val="00946BCC"/>
    <w:rsid w:val="00953F5C"/>
    <w:rsid w:val="00960722"/>
    <w:rsid w:val="0096428F"/>
    <w:rsid w:val="0096458C"/>
    <w:rsid w:val="00981DC6"/>
    <w:rsid w:val="009909D3"/>
    <w:rsid w:val="009955BA"/>
    <w:rsid w:val="009A020D"/>
    <w:rsid w:val="009A1AC1"/>
    <w:rsid w:val="009B3B43"/>
    <w:rsid w:val="009B79CA"/>
    <w:rsid w:val="009C0CE3"/>
    <w:rsid w:val="009C4A59"/>
    <w:rsid w:val="009C5AA3"/>
    <w:rsid w:val="009C7C33"/>
    <w:rsid w:val="009D6E38"/>
    <w:rsid w:val="009D7FF8"/>
    <w:rsid w:val="009E3C5F"/>
    <w:rsid w:val="009E76C5"/>
    <w:rsid w:val="009F38DB"/>
    <w:rsid w:val="009F3E8D"/>
    <w:rsid w:val="00A1589F"/>
    <w:rsid w:val="00A16F51"/>
    <w:rsid w:val="00A23C24"/>
    <w:rsid w:val="00A24B26"/>
    <w:rsid w:val="00A367C8"/>
    <w:rsid w:val="00A43940"/>
    <w:rsid w:val="00A475EC"/>
    <w:rsid w:val="00A47DDD"/>
    <w:rsid w:val="00A508A4"/>
    <w:rsid w:val="00A51821"/>
    <w:rsid w:val="00A54992"/>
    <w:rsid w:val="00A56594"/>
    <w:rsid w:val="00A629D3"/>
    <w:rsid w:val="00A62B85"/>
    <w:rsid w:val="00A64F00"/>
    <w:rsid w:val="00A76AD0"/>
    <w:rsid w:val="00A77BAE"/>
    <w:rsid w:val="00A77CF9"/>
    <w:rsid w:val="00A827C5"/>
    <w:rsid w:val="00A83C8C"/>
    <w:rsid w:val="00A83C98"/>
    <w:rsid w:val="00A850FC"/>
    <w:rsid w:val="00A85B84"/>
    <w:rsid w:val="00A901B7"/>
    <w:rsid w:val="00A964B2"/>
    <w:rsid w:val="00AA052E"/>
    <w:rsid w:val="00AA3CC7"/>
    <w:rsid w:val="00AB12CD"/>
    <w:rsid w:val="00AB38AC"/>
    <w:rsid w:val="00AB4BB4"/>
    <w:rsid w:val="00AC2246"/>
    <w:rsid w:val="00AC3045"/>
    <w:rsid w:val="00AD03E2"/>
    <w:rsid w:val="00AD2694"/>
    <w:rsid w:val="00AD451A"/>
    <w:rsid w:val="00AD57CD"/>
    <w:rsid w:val="00AD5BE9"/>
    <w:rsid w:val="00AE6FFB"/>
    <w:rsid w:val="00AF333B"/>
    <w:rsid w:val="00AF3382"/>
    <w:rsid w:val="00AF68C3"/>
    <w:rsid w:val="00B00DAE"/>
    <w:rsid w:val="00B06653"/>
    <w:rsid w:val="00B135D3"/>
    <w:rsid w:val="00B1375A"/>
    <w:rsid w:val="00B14E45"/>
    <w:rsid w:val="00B179E8"/>
    <w:rsid w:val="00B21D38"/>
    <w:rsid w:val="00B31871"/>
    <w:rsid w:val="00B31EB6"/>
    <w:rsid w:val="00B333F0"/>
    <w:rsid w:val="00B43E97"/>
    <w:rsid w:val="00B45AF3"/>
    <w:rsid w:val="00B46B08"/>
    <w:rsid w:val="00B470CF"/>
    <w:rsid w:val="00B53056"/>
    <w:rsid w:val="00B545C7"/>
    <w:rsid w:val="00B662BC"/>
    <w:rsid w:val="00B66DDA"/>
    <w:rsid w:val="00B71025"/>
    <w:rsid w:val="00B7685E"/>
    <w:rsid w:val="00B826F0"/>
    <w:rsid w:val="00B84070"/>
    <w:rsid w:val="00B906BA"/>
    <w:rsid w:val="00BB1816"/>
    <w:rsid w:val="00BB208C"/>
    <w:rsid w:val="00BB4670"/>
    <w:rsid w:val="00BC2025"/>
    <w:rsid w:val="00BD1CCE"/>
    <w:rsid w:val="00BD204E"/>
    <w:rsid w:val="00BD400E"/>
    <w:rsid w:val="00BD465B"/>
    <w:rsid w:val="00BD6EA3"/>
    <w:rsid w:val="00BD77DF"/>
    <w:rsid w:val="00BE16A6"/>
    <w:rsid w:val="00BF04CD"/>
    <w:rsid w:val="00BF11A1"/>
    <w:rsid w:val="00BF5CB9"/>
    <w:rsid w:val="00BF654E"/>
    <w:rsid w:val="00BF65F9"/>
    <w:rsid w:val="00BF79D0"/>
    <w:rsid w:val="00C0458D"/>
    <w:rsid w:val="00C04C7A"/>
    <w:rsid w:val="00C05D95"/>
    <w:rsid w:val="00C064C0"/>
    <w:rsid w:val="00C0704E"/>
    <w:rsid w:val="00C20CEE"/>
    <w:rsid w:val="00C226B4"/>
    <w:rsid w:val="00C34580"/>
    <w:rsid w:val="00C35149"/>
    <w:rsid w:val="00C35919"/>
    <w:rsid w:val="00C3718C"/>
    <w:rsid w:val="00C436A2"/>
    <w:rsid w:val="00C43D19"/>
    <w:rsid w:val="00C5753D"/>
    <w:rsid w:val="00C61536"/>
    <w:rsid w:val="00C664B2"/>
    <w:rsid w:val="00C73280"/>
    <w:rsid w:val="00C74F78"/>
    <w:rsid w:val="00C76928"/>
    <w:rsid w:val="00C843D1"/>
    <w:rsid w:val="00C84545"/>
    <w:rsid w:val="00C85803"/>
    <w:rsid w:val="00C904E8"/>
    <w:rsid w:val="00C90BD3"/>
    <w:rsid w:val="00C95312"/>
    <w:rsid w:val="00C97C0B"/>
    <w:rsid w:val="00CB2462"/>
    <w:rsid w:val="00CB38EB"/>
    <w:rsid w:val="00CB4063"/>
    <w:rsid w:val="00CC0DAB"/>
    <w:rsid w:val="00CC0FD1"/>
    <w:rsid w:val="00CC357A"/>
    <w:rsid w:val="00CC51C5"/>
    <w:rsid w:val="00CC6165"/>
    <w:rsid w:val="00CD7C2A"/>
    <w:rsid w:val="00CE4522"/>
    <w:rsid w:val="00CE539F"/>
    <w:rsid w:val="00CE60FD"/>
    <w:rsid w:val="00CF1C8C"/>
    <w:rsid w:val="00CF5479"/>
    <w:rsid w:val="00CF6350"/>
    <w:rsid w:val="00CF7B83"/>
    <w:rsid w:val="00D131CE"/>
    <w:rsid w:val="00D1324B"/>
    <w:rsid w:val="00D16A91"/>
    <w:rsid w:val="00D23B01"/>
    <w:rsid w:val="00D325DE"/>
    <w:rsid w:val="00D34442"/>
    <w:rsid w:val="00D35796"/>
    <w:rsid w:val="00D35CCE"/>
    <w:rsid w:val="00D36040"/>
    <w:rsid w:val="00D36D6D"/>
    <w:rsid w:val="00D437CC"/>
    <w:rsid w:val="00D548DB"/>
    <w:rsid w:val="00D56E69"/>
    <w:rsid w:val="00D57E08"/>
    <w:rsid w:val="00D60673"/>
    <w:rsid w:val="00D60D6A"/>
    <w:rsid w:val="00D670DA"/>
    <w:rsid w:val="00D72EAD"/>
    <w:rsid w:val="00D81F36"/>
    <w:rsid w:val="00D91783"/>
    <w:rsid w:val="00D9601F"/>
    <w:rsid w:val="00DA208F"/>
    <w:rsid w:val="00DB0461"/>
    <w:rsid w:val="00DB207C"/>
    <w:rsid w:val="00DB2706"/>
    <w:rsid w:val="00DB6BD6"/>
    <w:rsid w:val="00DC5C9A"/>
    <w:rsid w:val="00DC7F82"/>
    <w:rsid w:val="00DD62F8"/>
    <w:rsid w:val="00DE204D"/>
    <w:rsid w:val="00DE3BE2"/>
    <w:rsid w:val="00DE4A68"/>
    <w:rsid w:val="00DF53F4"/>
    <w:rsid w:val="00DF5C3E"/>
    <w:rsid w:val="00E07E9C"/>
    <w:rsid w:val="00E11AC9"/>
    <w:rsid w:val="00E173B9"/>
    <w:rsid w:val="00E179D3"/>
    <w:rsid w:val="00E21B5A"/>
    <w:rsid w:val="00E22F6D"/>
    <w:rsid w:val="00E3258E"/>
    <w:rsid w:val="00E329F1"/>
    <w:rsid w:val="00E41B4D"/>
    <w:rsid w:val="00E4284E"/>
    <w:rsid w:val="00E4440B"/>
    <w:rsid w:val="00E569BD"/>
    <w:rsid w:val="00E670DC"/>
    <w:rsid w:val="00E72033"/>
    <w:rsid w:val="00E72376"/>
    <w:rsid w:val="00E7366C"/>
    <w:rsid w:val="00E750CE"/>
    <w:rsid w:val="00E76E76"/>
    <w:rsid w:val="00E807D8"/>
    <w:rsid w:val="00E9138B"/>
    <w:rsid w:val="00E93F35"/>
    <w:rsid w:val="00E95E21"/>
    <w:rsid w:val="00E95F52"/>
    <w:rsid w:val="00EA09D5"/>
    <w:rsid w:val="00EA420F"/>
    <w:rsid w:val="00EA6C89"/>
    <w:rsid w:val="00EA6D94"/>
    <w:rsid w:val="00EB1D61"/>
    <w:rsid w:val="00EB44A5"/>
    <w:rsid w:val="00EC38B0"/>
    <w:rsid w:val="00EC4C6D"/>
    <w:rsid w:val="00EC515E"/>
    <w:rsid w:val="00EC7B1C"/>
    <w:rsid w:val="00ED1EEB"/>
    <w:rsid w:val="00ED6062"/>
    <w:rsid w:val="00EE0C96"/>
    <w:rsid w:val="00EE2653"/>
    <w:rsid w:val="00EF0EC9"/>
    <w:rsid w:val="00EF1122"/>
    <w:rsid w:val="00EF4B15"/>
    <w:rsid w:val="00EF586A"/>
    <w:rsid w:val="00EF594A"/>
    <w:rsid w:val="00EF7824"/>
    <w:rsid w:val="00F006F4"/>
    <w:rsid w:val="00F01CF5"/>
    <w:rsid w:val="00F028AD"/>
    <w:rsid w:val="00F03FBE"/>
    <w:rsid w:val="00F05C1A"/>
    <w:rsid w:val="00F232D9"/>
    <w:rsid w:val="00F274CE"/>
    <w:rsid w:val="00F32378"/>
    <w:rsid w:val="00F3299C"/>
    <w:rsid w:val="00F433CE"/>
    <w:rsid w:val="00F4504A"/>
    <w:rsid w:val="00F63D47"/>
    <w:rsid w:val="00F70E08"/>
    <w:rsid w:val="00F71BE0"/>
    <w:rsid w:val="00F725CA"/>
    <w:rsid w:val="00F73E78"/>
    <w:rsid w:val="00F77DA3"/>
    <w:rsid w:val="00F80171"/>
    <w:rsid w:val="00F80A3D"/>
    <w:rsid w:val="00F921D8"/>
    <w:rsid w:val="00F9269A"/>
    <w:rsid w:val="00F97265"/>
    <w:rsid w:val="00FA6F4A"/>
    <w:rsid w:val="00FB0292"/>
    <w:rsid w:val="00FB1C30"/>
    <w:rsid w:val="00FE4E2D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571E"/>
    <w:pPr>
      <w:keepNext/>
      <w:ind w:left="720" w:firstLine="720"/>
      <w:jc w:val="both"/>
      <w:outlineLvl w:val="0"/>
    </w:pPr>
    <w:rPr>
      <w:b/>
      <w:bCs/>
      <w:sz w:val="28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C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character" w:customStyle="1" w:styleId="Heading1Char">
    <w:name w:val="Heading 1 Char"/>
    <w:link w:val="Heading1"/>
    <w:rsid w:val="0012571E"/>
    <w:rPr>
      <w:b/>
      <w:bCs/>
      <w:sz w:val="28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42C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2C3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C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C32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C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1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9E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C05D95"/>
    <w:pPr>
      <w:ind w:firstLine="720"/>
      <w:jc w:val="both"/>
    </w:pPr>
    <w:rPr>
      <w:rFonts w:ascii="Cirilica Times" w:hAnsi="Cirilica Times"/>
      <w:szCs w:val="20"/>
      <w:lang w:val="sr-Cyrl-C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05D95"/>
    <w:rPr>
      <w:rFonts w:ascii="Cirilica Times" w:hAnsi="Cirilica Times"/>
      <w:szCs w:val="20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571E"/>
    <w:pPr>
      <w:keepNext/>
      <w:ind w:left="720" w:firstLine="720"/>
      <w:jc w:val="both"/>
      <w:outlineLvl w:val="0"/>
    </w:pPr>
    <w:rPr>
      <w:b/>
      <w:bCs/>
      <w:sz w:val="28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C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character" w:customStyle="1" w:styleId="Heading1Char">
    <w:name w:val="Heading 1 Char"/>
    <w:link w:val="Heading1"/>
    <w:rsid w:val="0012571E"/>
    <w:rPr>
      <w:b/>
      <w:bCs/>
      <w:sz w:val="28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42C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2C3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C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C32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C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1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9E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C05D95"/>
    <w:pPr>
      <w:ind w:firstLine="720"/>
      <w:jc w:val="both"/>
    </w:pPr>
    <w:rPr>
      <w:rFonts w:ascii="Cirilica Times" w:hAnsi="Cirilica Times"/>
      <w:szCs w:val="20"/>
      <w:lang w:val="sr-Cyrl-C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05D95"/>
    <w:rPr>
      <w:rFonts w:ascii="Cirilica Times" w:hAnsi="Cirilica Times"/>
      <w:szCs w:val="20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urs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 ИЗЈАВЕ О ОДСУСТВУ СУКОБА ИНТЕРЕСА ЗА ЧЛАНОВЕ КОМИСИЈЕ ЗА ЈАВНУ НАБАВКУ</vt:lpstr>
    </vt:vector>
  </TitlesOfParts>
  <Company>Hewlett-Packard Company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 ИЗЈАВЕ О ОДСУСТВУ СУКОБА ИНТЕРЕСА ЗА ЧЛАНОВЕ КОМИСИЈЕ ЗА ЈАВНУ НАБАВКУ</dc:title>
  <dc:creator>Александар Симић</dc:creator>
  <cp:lastModifiedBy>Dragana Jovanović 01</cp:lastModifiedBy>
  <cp:revision>15</cp:revision>
  <cp:lastPrinted>2022-05-10T06:56:00Z</cp:lastPrinted>
  <dcterms:created xsi:type="dcterms:W3CDTF">2022-05-09T10:41:00Z</dcterms:created>
  <dcterms:modified xsi:type="dcterms:W3CDTF">2022-05-10T06:56:00Z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200-404-01-00257/2018-K0132</vt:lpwstr>
  </property>
  <property fmtid="{D5CDD505-2E9C-101B-9397-08002B2CF9AE}" pid="3" name="DATUM_DOKUMENTA">
    <vt:lpwstr>19.10.2018</vt:lpwstr>
  </property>
  <property fmtid="{D5CDD505-2E9C-101B-9397-08002B2CF9AE}" pid="4" name="MESTO">
    <vt:lpwstr>Нови Сад</vt:lpwstr>
  </property>
  <property fmtid="{D5CDD505-2E9C-101B-9397-08002B2CF9AE}" pid="5" name="VRSTA_POSTUPKA">
    <vt:lpwstr>Набавке на које се закон не примењује</vt:lpwstr>
  </property>
  <property fmtid="{D5CDD505-2E9C-101B-9397-08002B2CF9AE}" pid="6" name="PREDMET_JN">
    <vt:lpwstr>Закуп пословног простора за Филијалу Нови Сад 2</vt:lpwstr>
  </property>
  <property fmtid="{D5CDD505-2E9C-101B-9397-08002B2CF9AE}" pid="7" name="VRSTA_PREDMETA_JN">
    <vt:lpwstr>Добра</vt:lpwstr>
  </property>
  <property fmtid="{D5CDD505-2E9C-101B-9397-08002B2CF9AE}" pid="8" name="BROJ_JN">
    <vt:lpwstr>НЗНП 200/11/2018</vt:lpwstr>
  </property>
</Properties>
</file>