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AC7066">
        <w:rPr>
          <w:b/>
          <w:bCs/>
        </w:rPr>
        <w:t>6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AC7066">
        <w:rPr>
          <w:b/>
          <w:bCs/>
          <w:lang w:val="sr-Cyrl-RS"/>
        </w:rPr>
        <w:t>Шиду</w:t>
      </w:r>
      <w:r w:rsidR="00621EE5">
        <w:rPr>
          <w:b/>
          <w:bCs/>
          <w:lang w:val="sr-Cyrl-CS"/>
        </w:rPr>
        <w:t xml:space="preserve">, </w:t>
      </w:r>
      <w:r w:rsidR="00AC7066">
        <w:rPr>
          <w:b/>
          <w:bCs/>
          <w:lang w:val="sr-Cyrl-CS"/>
        </w:rPr>
        <w:t>Кнеза Милоша 2/2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AC7066">
        <w:rPr>
          <w:bCs/>
          <w:lang w:val="sr-Cyrl-CS"/>
        </w:rPr>
        <w:t>11.391,03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</w:p>
    <w:p w:rsidR="00445494" w:rsidRPr="00677E0A" w:rsidRDefault="00AC7066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1</w:t>
      </w:r>
      <w:r w:rsidR="00445494" w:rsidRPr="00677E0A">
        <w:rPr>
          <w:lang w:val="sr-Latn-RS"/>
        </w:rPr>
        <w:t xml:space="preserve">. </w:t>
      </w:r>
      <w:r w:rsidR="00445494"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="00445494"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Pr="00677E0A" w:rsidRDefault="00AC7066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2</w:t>
      </w:r>
      <w:r w:rsidR="00445494" w:rsidRPr="00677E0A">
        <w:rPr>
          <w:lang w:val="sr-Latn-RS"/>
        </w:rPr>
        <w:t xml:space="preserve">. </w:t>
      </w:r>
      <w:r w:rsidR="00445494"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="00445494"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="00445494"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D755B1">
        <w:rPr>
          <w:bCs/>
          <w:lang w:val="sr-Cyrl-CS"/>
        </w:rPr>
        <w:t>1</w:t>
      </w:r>
      <w:r w:rsidR="00AC7066">
        <w:rPr>
          <w:bCs/>
          <w:lang w:val="sr-Cyrl-CS"/>
        </w:rPr>
        <w:t>3.0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AC7066">
        <w:rPr>
          <w:bCs/>
          <w:lang w:val="sr-Cyrl-CS"/>
        </w:rPr>
        <w:t>11.391,03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AC7066">
        <w:rPr>
          <w:bCs/>
          <w:lang w:val="sr-Cyrl-CS"/>
        </w:rPr>
        <w:t>13.000,00</w:t>
      </w:r>
      <w:r w:rsidR="00AC7066">
        <w:rPr>
          <w:bCs/>
          <w:lang w:val="sr-Cyrl-RS"/>
        </w:rPr>
        <w:t xml:space="preserve"> </w:t>
      </w:r>
      <w:r w:rsidR="00445494">
        <w:t>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AC7066">
        <w:rPr>
          <w:bCs/>
          <w:lang w:val="sr-Cyrl-CS"/>
        </w:rPr>
        <w:t xml:space="preserve">11.391,03 </w:t>
      </w:r>
      <w:bookmarkStart w:id="0" w:name="_GoBack"/>
      <w:bookmarkEnd w:id="0"/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lastRenderedPageBreak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1D11"/>
    <w:rsid w:val="00A523BE"/>
    <w:rsid w:val="00A525FB"/>
    <w:rsid w:val="00A56876"/>
    <w:rsid w:val="00A80F69"/>
    <w:rsid w:val="00A81D98"/>
    <w:rsid w:val="00A8766B"/>
    <w:rsid w:val="00AC5638"/>
    <w:rsid w:val="00AC7066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E5B12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2014-08-04T13:23:00Z</dcterms:created>
  <dcterms:modified xsi:type="dcterms:W3CDTF">2014-08-04T13:44:00Z</dcterms:modified>
</cp:coreProperties>
</file>